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EA" w:rsidRPr="00193F46" w:rsidRDefault="008B2391" w:rsidP="00D929EA">
      <w:pPr>
        <w:tabs>
          <w:tab w:val="center" w:pos="5256"/>
          <w:tab w:val="right" w:pos="9792"/>
        </w:tabs>
        <w:jc w:val="both"/>
        <w:rPr>
          <w:b/>
          <w:sz w:val="22"/>
          <w:szCs w:val="22"/>
        </w:rPr>
      </w:pPr>
      <w:r>
        <w:rPr>
          <w:b/>
          <w:sz w:val="22"/>
          <w:szCs w:val="22"/>
        </w:rPr>
        <w:t>Numer sprawy: ZP/21</w:t>
      </w:r>
      <w:r w:rsidR="00002D0B">
        <w:rPr>
          <w:b/>
          <w:sz w:val="22"/>
          <w:szCs w:val="22"/>
        </w:rPr>
        <w:t>/N/RB/2016</w:t>
      </w:r>
    </w:p>
    <w:p w:rsidR="00D929EA" w:rsidRPr="00193F46" w:rsidRDefault="00D929EA" w:rsidP="00D929EA">
      <w:pPr>
        <w:tabs>
          <w:tab w:val="center" w:pos="5256"/>
          <w:tab w:val="right" w:pos="9792"/>
        </w:tabs>
        <w:jc w:val="both"/>
        <w:rPr>
          <w:b/>
          <w:sz w:val="22"/>
          <w:szCs w:val="22"/>
        </w:rPr>
      </w:pPr>
    </w:p>
    <w:p w:rsidR="00D929EA" w:rsidRPr="00193F46" w:rsidRDefault="00D929EA" w:rsidP="00D929EA">
      <w:pPr>
        <w:tabs>
          <w:tab w:val="center" w:pos="5256"/>
          <w:tab w:val="right" w:pos="9792"/>
        </w:tabs>
        <w:jc w:val="both"/>
        <w:rPr>
          <w:sz w:val="22"/>
          <w:szCs w:val="22"/>
        </w:rPr>
      </w:pPr>
      <w:r w:rsidRPr="00193F46">
        <w:rPr>
          <w:b/>
          <w:sz w:val="22"/>
          <w:szCs w:val="22"/>
        </w:rPr>
        <w:t>ZAMAWIAJĄCY</w:t>
      </w:r>
      <w:r w:rsidRPr="00193F46">
        <w:rPr>
          <w:sz w:val="22"/>
          <w:szCs w:val="22"/>
        </w:rPr>
        <w:t>:</w:t>
      </w:r>
    </w:p>
    <w:p w:rsidR="00D929EA" w:rsidRPr="00193F46" w:rsidRDefault="00D929EA" w:rsidP="00D929EA">
      <w:pPr>
        <w:tabs>
          <w:tab w:val="center" w:pos="5256"/>
          <w:tab w:val="right" w:pos="9792"/>
        </w:tabs>
        <w:jc w:val="both"/>
        <w:rPr>
          <w:sz w:val="22"/>
          <w:szCs w:val="22"/>
        </w:rPr>
      </w:pPr>
      <w:r w:rsidRPr="00193F46">
        <w:rPr>
          <w:sz w:val="22"/>
          <w:szCs w:val="22"/>
        </w:rPr>
        <w:t>Instytut Hodowli i Aklimatyzacji Roślin – Państwowy Instytut Badawczy</w:t>
      </w:r>
    </w:p>
    <w:p w:rsidR="00D929EA" w:rsidRPr="00193F46" w:rsidRDefault="00D929EA" w:rsidP="00D929EA">
      <w:pPr>
        <w:tabs>
          <w:tab w:val="center" w:pos="5256"/>
          <w:tab w:val="right" w:pos="9792"/>
        </w:tabs>
        <w:jc w:val="both"/>
        <w:rPr>
          <w:sz w:val="22"/>
          <w:szCs w:val="22"/>
        </w:rPr>
      </w:pPr>
      <w:r w:rsidRPr="00193F46">
        <w:rPr>
          <w:sz w:val="22"/>
          <w:szCs w:val="22"/>
        </w:rPr>
        <w:t>Radzików, 05-870 Błonie</w:t>
      </w:r>
    </w:p>
    <w:p w:rsidR="00D929EA" w:rsidRPr="00193F46" w:rsidRDefault="00D929EA" w:rsidP="00D929EA">
      <w:pPr>
        <w:tabs>
          <w:tab w:val="center" w:pos="5256"/>
          <w:tab w:val="right" w:pos="9792"/>
        </w:tabs>
        <w:jc w:val="both"/>
        <w:rPr>
          <w:sz w:val="22"/>
          <w:szCs w:val="22"/>
        </w:rPr>
      </w:pPr>
      <w:r w:rsidRPr="00193F46">
        <w:rPr>
          <w:sz w:val="22"/>
          <w:szCs w:val="22"/>
        </w:rPr>
        <w:t>tel.   (22) 733 45 00</w:t>
      </w:r>
    </w:p>
    <w:p w:rsidR="00D929EA" w:rsidRPr="00193F46" w:rsidRDefault="00D929EA" w:rsidP="00D929EA">
      <w:pPr>
        <w:tabs>
          <w:tab w:val="center" w:pos="5256"/>
          <w:tab w:val="right" w:pos="9792"/>
        </w:tabs>
        <w:jc w:val="both"/>
        <w:rPr>
          <w:sz w:val="22"/>
          <w:szCs w:val="22"/>
        </w:rPr>
      </w:pPr>
      <w:r w:rsidRPr="00193F46">
        <w:rPr>
          <w:sz w:val="22"/>
          <w:szCs w:val="22"/>
        </w:rPr>
        <w:t>fax.  (0-22) 725 47 14</w:t>
      </w:r>
    </w:p>
    <w:p w:rsidR="00D929EA" w:rsidRPr="00193F46" w:rsidRDefault="00D929EA" w:rsidP="00D929EA">
      <w:pPr>
        <w:tabs>
          <w:tab w:val="center" w:pos="5256"/>
          <w:tab w:val="right" w:pos="9792"/>
        </w:tabs>
        <w:jc w:val="both"/>
        <w:rPr>
          <w:sz w:val="22"/>
          <w:szCs w:val="22"/>
        </w:rPr>
      </w:pPr>
      <w:r w:rsidRPr="00193F46">
        <w:rPr>
          <w:sz w:val="22"/>
          <w:szCs w:val="22"/>
        </w:rPr>
        <w:t>www.ihar.edu.pl</w:t>
      </w:r>
    </w:p>
    <w:p w:rsidR="00D929EA" w:rsidRPr="00193F46" w:rsidRDefault="00D929EA" w:rsidP="00D929EA">
      <w:pPr>
        <w:tabs>
          <w:tab w:val="center" w:pos="5256"/>
          <w:tab w:val="right" w:pos="9792"/>
        </w:tabs>
        <w:spacing w:line="100" w:lineRule="atLeast"/>
        <w:jc w:val="both"/>
        <w:rPr>
          <w:sz w:val="22"/>
          <w:szCs w:val="22"/>
        </w:rPr>
      </w:pPr>
      <w:r w:rsidRPr="00193F46">
        <w:rPr>
          <w:sz w:val="22"/>
          <w:szCs w:val="22"/>
          <w:lang w:val="de-DE"/>
        </w:rPr>
        <w:t xml:space="preserve">e-mail: </w:t>
      </w:r>
      <w:hyperlink r:id="rId8" w:history="1">
        <w:r w:rsidRPr="00193F46">
          <w:rPr>
            <w:rStyle w:val="Hipercze"/>
            <w:sz w:val="22"/>
            <w:szCs w:val="22"/>
            <w:lang w:val="de-DE"/>
          </w:rPr>
          <w:t>postbox.@ihar</w:t>
        </w:r>
      </w:hyperlink>
      <w:r w:rsidRPr="00193F46">
        <w:rPr>
          <w:sz w:val="22"/>
          <w:szCs w:val="22"/>
          <w:lang w:val="de-DE"/>
        </w:rPr>
        <w:t>.edu.pl</w:t>
      </w:r>
    </w:p>
    <w:p w:rsidR="00D929EA" w:rsidRPr="00193F46" w:rsidRDefault="00D929EA" w:rsidP="00D929EA">
      <w:pPr>
        <w:pStyle w:val="Nagwek1"/>
        <w:tabs>
          <w:tab w:val="center" w:pos="5256"/>
          <w:tab w:val="right" w:pos="9792"/>
        </w:tabs>
        <w:spacing w:line="100" w:lineRule="atLeast"/>
        <w:jc w:val="both"/>
        <w:rPr>
          <w:sz w:val="22"/>
          <w:szCs w:val="22"/>
          <w:lang w:val="pl-PL"/>
        </w:rPr>
      </w:pPr>
      <w:r w:rsidRPr="00193F46">
        <w:rPr>
          <w:sz w:val="22"/>
          <w:szCs w:val="22"/>
          <w:lang w:val="pl-PL"/>
        </w:rPr>
        <w:t>NIP: 529-000-70-29</w:t>
      </w:r>
    </w:p>
    <w:p w:rsidR="00D929EA" w:rsidRPr="00193F46" w:rsidRDefault="00D929EA" w:rsidP="00D929EA">
      <w:pPr>
        <w:tabs>
          <w:tab w:val="center" w:pos="5256"/>
          <w:tab w:val="right" w:pos="9792"/>
        </w:tabs>
        <w:spacing w:line="100" w:lineRule="atLeast"/>
        <w:jc w:val="both"/>
        <w:rPr>
          <w:sz w:val="22"/>
          <w:szCs w:val="22"/>
        </w:rPr>
      </w:pPr>
      <w:r w:rsidRPr="00193F46">
        <w:rPr>
          <w:sz w:val="22"/>
          <w:szCs w:val="22"/>
        </w:rPr>
        <w:t>REGON: 0000079480</w:t>
      </w:r>
    </w:p>
    <w:p w:rsidR="00D929EA" w:rsidRPr="00193F46" w:rsidRDefault="00D929EA" w:rsidP="00D929EA">
      <w:pPr>
        <w:tabs>
          <w:tab w:val="center" w:pos="5256"/>
          <w:tab w:val="right" w:pos="9792"/>
        </w:tabs>
        <w:spacing w:line="100" w:lineRule="atLeast"/>
        <w:jc w:val="both"/>
        <w:rPr>
          <w:b/>
          <w:sz w:val="22"/>
          <w:szCs w:val="22"/>
        </w:rPr>
      </w:pPr>
    </w:p>
    <w:p w:rsidR="00D929EA" w:rsidRPr="00193F46" w:rsidRDefault="00D929EA" w:rsidP="00D929EA">
      <w:pPr>
        <w:tabs>
          <w:tab w:val="center" w:pos="5256"/>
          <w:tab w:val="right" w:pos="9792"/>
        </w:tabs>
        <w:spacing w:line="360" w:lineRule="auto"/>
        <w:jc w:val="center"/>
        <w:rPr>
          <w:b/>
          <w:bCs/>
          <w:sz w:val="22"/>
          <w:szCs w:val="22"/>
          <w:shd w:val="clear" w:color="auto" w:fill="CCCCCC"/>
        </w:rPr>
      </w:pPr>
      <w:r w:rsidRPr="00193F46">
        <w:rPr>
          <w:b/>
          <w:bCs/>
          <w:sz w:val="22"/>
          <w:szCs w:val="22"/>
          <w:shd w:val="clear" w:color="auto" w:fill="CCCCCC"/>
        </w:rPr>
        <w:t>SPECYFIKACJA ISTOTNYCH WARUNKÓW ZAMOWIENIA</w:t>
      </w:r>
    </w:p>
    <w:p w:rsidR="00D929EA" w:rsidRPr="00193F46" w:rsidRDefault="00D929EA" w:rsidP="00D929EA">
      <w:pPr>
        <w:autoSpaceDE w:val="0"/>
        <w:autoSpaceDN w:val="0"/>
        <w:adjustRightInd w:val="0"/>
        <w:spacing w:line="360" w:lineRule="auto"/>
        <w:ind w:left="360"/>
        <w:jc w:val="center"/>
        <w:rPr>
          <w:sz w:val="22"/>
          <w:szCs w:val="22"/>
        </w:rPr>
      </w:pPr>
    </w:p>
    <w:p w:rsidR="00D929EA" w:rsidRPr="00193F46" w:rsidRDefault="00D929EA" w:rsidP="00D929EA">
      <w:pPr>
        <w:autoSpaceDE w:val="0"/>
        <w:autoSpaceDN w:val="0"/>
        <w:adjustRightInd w:val="0"/>
        <w:spacing w:line="360" w:lineRule="auto"/>
        <w:ind w:left="360"/>
        <w:jc w:val="center"/>
        <w:rPr>
          <w:sz w:val="22"/>
          <w:szCs w:val="22"/>
        </w:rPr>
      </w:pPr>
      <w:r w:rsidRPr="00193F46">
        <w:rPr>
          <w:sz w:val="22"/>
          <w:szCs w:val="22"/>
        </w:rPr>
        <w:t>W POSTĘPOWANIU O UDZIELNIE ZAMÓWIENIA PUBLICZNEGO  PROWADZONYM</w:t>
      </w:r>
    </w:p>
    <w:p w:rsidR="00D929EA" w:rsidRPr="00193F46" w:rsidRDefault="00D929EA" w:rsidP="00D929EA">
      <w:pPr>
        <w:tabs>
          <w:tab w:val="center" w:pos="5256"/>
          <w:tab w:val="right" w:pos="9792"/>
        </w:tabs>
        <w:jc w:val="center"/>
        <w:rPr>
          <w:sz w:val="22"/>
          <w:szCs w:val="22"/>
        </w:rPr>
      </w:pPr>
    </w:p>
    <w:p w:rsidR="00D929EA" w:rsidRPr="00193F46" w:rsidRDefault="00D929EA" w:rsidP="00D929EA">
      <w:pPr>
        <w:pStyle w:val="Nagwek2"/>
        <w:tabs>
          <w:tab w:val="center" w:pos="5256"/>
          <w:tab w:val="right" w:pos="9792"/>
        </w:tabs>
        <w:rPr>
          <w:color w:val="auto"/>
          <w:sz w:val="22"/>
          <w:szCs w:val="22"/>
        </w:rPr>
      </w:pPr>
      <w:r w:rsidRPr="00193F46">
        <w:rPr>
          <w:sz w:val="22"/>
          <w:szCs w:val="22"/>
        </w:rPr>
        <w:t>W TRYBIE</w:t>
      </w:r>
      <w:r w:rsidRPr="00193F46">
        <w:rPr>
          <w:color w:val="auto"/>
          <w:sz w:val="22"/>
          <w:szCs w:val="22"/>
        </w:rPr>
        <w:t xml:space="preserve">: </w:t>
      </w:r>
    </w:p>
    <w:p w:rsidR="00D929EA" w:rsidRPr="00193F46" w:rsidRDefault="00D929EA" w:rsidP="00D929EA">
      <w:pPr>
        <w:rPr>
          <w:sz w:val="22"/>
          <w:szCs w:val="22"/>
        </w:rPr>
      </w:pPr>
      <w:r w:rsidRPr="00193F46">
        <w:rPr>
          <w:sz w:val="22"/>
          <w:szCs w:val="22"/>
        </w:rPr>
        <w:tab/>
      </w:r>
      <w:r w:rsidRPr="00193F46">
        <w:rPr>
          <w:sz w:val="22"/>
          <w:szCs w:val="22"/>
        </w:rPr>
        <w:tab/>
      </w:r>
      <w:r w:rsidRPr="00193F46">
        <w:rPr>
          <w:sz w:val="22"/>
          <w:szCs w:val="22"/>
        </w:rPr>
        <w:tab/>
        <w:t xml:space="preserve">   </w:t>
      </w:r>
    </w:p>
    <w:p w:rsidR="00D929EA" w:rsidRDefault="00D929EA" w:rsidP="00F30CDD">
      <w:pPr>
        <w:ind w:left="2124" w:firstLine="708"/>
        <w:rPr>
          <w:sz w:val="22"/>
          <w:szCs w:val="22"/>
        </w:rPr>
      </w:pPr>
      <w:r w:rsidRPr="00193F46">
        <w:rPr>
          <w:sz w:val="22"/>
          <w:szCs w:val="22"/>
        </w:rPr>
        <w:t xml:space="preserve"> Przetargu nieograniczonego pn:</w:t>
      </w:r>
    </w:p>
    <w:p w:rsidR="00D929EA" w:rsidRPr="00193F46" w:rsidRDefault="00D929EA" w:rsidP="00D929EA">
      <w:pPr>
        <w:rPr>
          <w:sz w:val="22"/>
          <w:szCs w:val="22"/>
        </w:rPr>
      </w:pPr>
    </w:p>
    <w:p w:rsidR="00002D0B" w:rsidRPr="004C62EA" w:rsidRDefault="00002D0B" w:rsidP="00002D0B">
      <w:pPr>
        <w:jc w:val="center"/>
        <w:rPr>
          <w:b/>
          <w:sz w:val="24"/>
          <w:szCs w:val="24"/>
        </w:rPr>
      </w:pPr>
      <w:r w:rsidRPr="004C62EA">
        <w:rPr>
          <w:b/>
          <w:sz w:val="24"/>
          <w:szCs w:val="24"/>
        </w:rPr>
        <w:t>Remont i modernizacja obiektów infrastruktury budowlanej i laboratoryjnej w Ogrodzie Botanicznym KCRZG w Bydgoszczy</w:t>
      </w:r>
    </w:p>
    <w:p w:rsidR="00D929EA" w:rsidRPr="00193F46" w:rsidRDefault="00D929EA" w:rsidP="00002D0B">
      <w:pPr>
        <w:tabs>
          <w:tab w:val="center" w:pos="5256"/>
          <w:tab w:val="right" w:pos="9792"/>
        </w:tabs>
        <w:rPr>
          <w:sz w:val="22"/>
          <w:szCs w:val="22"/>
        </w:rPr>
      </w:pPr>
    </w:p>
    <w:p w:rsidR="00D929EA" w:rsidRPr="00193F46" w:rsidRDefault="00D929EA" w:rsidP="00D929EA">
      <w:pPr>
        <w:tabs>
          <w:tab w:val="center" w:pos="5256"/>
          <w:tab w:val="right" w:pos="9792"/>
        </w:tabs>
        <w:jc w:val="center"/>
        <w:rPr>
          <w:sz w:val="22"/>
          <w:szCs w:val="22"/>
        </w:rPr>
      </w:pPr>
      <w:r w:rsidRPr="00193F46">
        <w:rPr>
          <w:sz w:val="22"/>
          <w:szCs w:val="22"/>
        </w:rPr>
        <w:t>Wartość zamówienia  przekracza/</w:t>
      </w:r>
      <w:r w:rsidRPr="00193F46">
        <w:rPr>
          <w:b/>
          <w:sz w:val="22"/>
          <w:szCs w:val="22"/>
          <w:u w:val="single"/>
        </w:rPr>
        <w:t>nie przekracza</w:t>
      </w:r>
      <w:r w:rsidRPr="00193F46">
        <w:rPr>
          <w:sz w:val="22"/>
          <w:szCs w:val="22"/>
        </w:rPr>
        <w:t xml:space="preserve"> wyrażoną w złotych równowartość kwot określonych </w:t>
      </w:r>
    </w:p>
    <w:p w:rsidR="00D929EA" w:rsidRPr="00193F46" w:rsidRDefault="00D929EA" w:rsidP="00D929EA">
      <w:pPr>
        <w:tabs>
          <w:tab w:val="center" w:pos="5256"/>
          <w:tab w:val="right" w:pos="9792"/>
        </w:tabs>
        <w:jc w:val="center"/>
        <w:rPr>
          <w:sz w:val="22"/>
          <w:szCs w:val="22"/>
        </w:rPr>
      </w:pPr>
      <w:r w:rsidRPr="00193F46">
        <w:rPr>
          <w:sz w:val="22"/>
          <w:szCs w:val="22"/>
        </w:rPr>
        <w:t>w art. 11 ust. 8 ustawy z dnia 29 stycznia 2004r. - Prawo zamówień publicznych.</w:t>
      </w:r>
    </w:p>
    <w:p w:rsidR="00D929EA" w:rsidRPr="00193F46" w:rsidRDefault="00D929EA" w:rsidP="00D929EA">
      <w:pPr>
        <w:pStyle w:val="Tekstpodstawowy"/>
        <w:tabs>
          <w:tab w:val="center" w:pos="5256"/>
          <w:tab w:val="right" w:pos="9792"/>
        </w:tabs>
        <w:rPr>
          <w:rFonts w:ascii="Times New Roman" w:hAnsi="Times New Roman"/>
          <w:b/>
          <w:sz w:val="22"/>
          <w:szCs w:val="22"/>
        </w:rPr>
      </w:pPr>
    </w:p>
    <w:p w:rsidR="00D929EA" w:rsidRPr="00193F46" w:rsidRDefault="00D929EA" w:rsidP="00D929EA">
      <w:pPr>
        <w:spacing w:before="100" w:beforeAutospacing="1" w:after="100" w:afterAutospacing="1" w:line="276" w:lineRule="auto"/>
        <w:jc w:val="both"/>
        <w:rPr>
          <w:sz w:val="22"/>
          <w:szCs w:val="22"/>
        </w:rPr>
      </w:pPr>
      <w:r w:rsidRPr="00193F46">
        <w:rPr>
          <w:sz w:val="22"/>
          <w:szCs w:val="22"/>
        </w:rPr>
        <w:t xml:space="preserve">Postępowanie o udzielenie zamówienia prowadzi się w języku polskim i zamawiający nie wyraża zgody na złożenie oświadczeń, oferty oraz innych dokumentów w języku obcym. </w:t>
      </w:r>
    </w:p>
    <w:p w:rsidR="00D929EA" w:rsidRPr="00193F46" w:rsidRDefault="00D929EA" w:rsidP="00D929EA">
      <w:pPr>
        <w:tabs>
          <w:tab w:val="center" w:pos="5256"/>
          <w:tab w:val="right" w:pos="9792"/>
        </w:tabs>
        <w:jc w:val="both"/>
        <w:rPr>
          <w:sz w:val="22"/>
          <w:szCs w:val="22"/>
        </w:rPr>
      </w:pPr>
    </w:p>
    <w:p w:rsidR="00D929EA" w:rsidRPr="00193F46" w:rsidRDefault="00D929EA" w:rsidP="00D929EA">
      <w:pPr>
        <w:tabs>
          <w:tab w:val="center" w:pos="5518"/>
          <w:tab w:val="right" w:pos="10054"/>
        </w:tabs>
        <w:jc w:val="both"/>
        <w:rPr>
          <w:sz w:val="22"/>
          <w:szCs w:val="22"/>
          <w:u w:val="single"/>
        </w:rPr>
      </w:pPr>
      <w:r w:rsidRPr="00193F46">
        <w:rPr>
          <w:sz w:val="22"/>
          <w:szCs w:val="22"/>
          <w:u w:val="single"/>
        </w:rPr>
        <w:t>Miejsce ogłoszenia przetargu:</w:t>
      </w:r>
    </w:p>
    <w:p w:rsidR="00D929EA" w:rsidRPr="00193F46" w:rsidRDefault="00D929EA" w:rsidP="00D929EA">
      <w:pPr>
        <w:tabs>
          <w:tab w:val="center" w:pos="5518"/>
          <w:tab w:val="right" w:pos="10054"/>
        </w:tabs>
        <w:jc w:val="both"/>
        <w:rPr>
          <w:sz w:val="22"/>
          <w:szCs w:val="22"/>
          <w:u w:val="single"/>
        </w:rPr>
      </w:pPr>
    </w:p>
    <w:p w:rsidR="00D929EA" w:rsidRPr="00193F46" w:rsidRDefault="00D929EA" w:rsidP="00D929EA">
      <w:pPr>
        <w:tabs>
          <w:tab w:val="center" w:pos="5518"/>
          <w:tab w:val="right" w:pos="10054"/>
        </w:tabs>
        <w:rPr>
          <w:sz w:val="22"/>
          <w:szCs w:val="22"/>
        </w:rPr>
      </w:pPr>
      <w:r w:rsidRPr="00193F46">
        <w:rPr>
          <w:sz w:val="22"/>
          <w:szCs w:val="22"/>
        </w:rPr>
        <w:t>1.Biuletyn Zamówień Publicznych,</w:t>
      </w:r>
    </w:p>
    <w:p w:rsidR="00D929EA" w:rsidRPr="00193F46" w:rsidRDefault="00D929EA" w:rsidP="00D929EA">
      <w:pPr>
        <w:tabs>
          <w:tab w:val="center" w:pos="5518"/>
          <w:tab w:val="right" w:pos="10054"/>
        </w:tabs>
        <w:rPr>
          <w:sz w:val="22"/>
          <w:szCs w:val="22"/>
        </w:rPr>
      </w:pPr>
      <w:r w:rsidRPr="00193F46">
        <w:rPr>
          <w:sz w:val="22"/>
          <w:szCs w:val="22"/>
        </w:rPr>
        <w:t xml:space="preserve">2. Strona internetowa Zamawiającego - </w:t>
      </w:r>
      <w:hyperlink r:id="rId9" w:history="1">
        <w:r w:rsidRPr="00193F46">
          <w:rPr>
            <w:rStyle w:val="Hipercze"/>
            <w:sz w:val="22"/>
            <w:szCs w:val="22"/>
          </w:rPr>
          <w:t>www.ihar.edu.pl</w:t>
        </w:r>
      </w:hyperlink>
    </w:p>
    <w:p w:rsidR="00D929EA" w:rsidRPr="00193F46" w:rsidRDefault="00D929EA" w:rsidP="00D929EA">
      <w:pPr>
        <w:tabs>
          <w:tab w:val="center" w:pos="5518"/>
          <w:tab w:val="right" w:pos="10054"/>
        </w:tabs>
        <w:rPr>
          <w:sz w:val="22"/>
          <w:szCs w:val="22"/>
        </w:rPr>
      </w:pPr>
      <w:r w:rsidRPr="00193F46">
        <w:rPr>
          <w:sz w:val="22"/>
          <w:szCs w:val="22"/>
        </w:rPr>
        <w:t>3. Miejsce publiczne dostępne w siedzibie Zamawiającego - Budynek Laboratorium II, tablica ogłoszeń,</w:t>
      </w:r>
    </w:p>
    <w:p w:rsidR="00D929EA" w:rsidRPr="00193F46" w:rsidRDefault="00D929EA" w:rsidP="00D929EA">
      <w:pPr>
        <w:tabs>
          <w:tab w:val="center" w:pos="5518"/>
          <w:tab w:val="right" w:pos="10054"/>
        </w:tabs>
        <w:ind w:left="720"/>
        <w:jc w:val="both"/>
        <w:rPr>
          <w:sz w:val="22"/>
          <w:szCs w:val="22"/>
        </w:rPr>
      </w:pPr>
    </w:p>
    <w:p w:rsidR="00D929EA" w:rsidRPr="00193F46" w:rsidRDefault="00D929EA" w:rsidP="00D929EA">
      <w:pPr>
        <w:tabs>
          <w:tab w:val="center" w:pos="16437"/>
          <w:tab w:val="right" w:pos="20973"/>
        </w:tabs>
        <w:jc w:val="both"/>
        <w:rPr>
          <w:sz w:val="22"/>
          <w:szCs w:val="22"/>
        </w:rPr>
      </w:pPr>
      <w:r w:rsidRPr="00193F46">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D929EA" w:rsidRPr="00193F46" w:rsidRDefault="00D929EA" w:rsidP="00D929EA">
      <w:pPr>
        <w:tabs>
          <w:tab w:val="center" w:pos="16437"/>
          <w:tab w:val="right" w:pos="20973"/>
        </w:tabs>
        <w:jc w:val="both"/>
        <w:rPr>
          <w:sz w:val="22"/>
          <w:szCs w:val="22"/>
        </w:rPr>
      </w:pPr>
    </w:p>
    <w:p w:rsidR="00D929EA" w:rsidRPr="00193F46" w:rsidRDefault="00D929EA" w:rsidP="00D929EA">
      <w:pPr>
        <w:tabs>
          <w:tab w:val="center" w:pos="16437"/>
          <w:tab w:val="right" w:pos="20973"/>
        </w:tabs>
        <w:jc w:val="both"/>
        <w:rPr>
          <w:sz w:val="22"/>
          <w:szCs w:val="22"/>
        </w:rPr>
      </w:pPr>
    </w:p>
    <w:p w:rsidR="00D929EA" w:rsidRPr="00193F46" w:rsidRDefault="00DF1C12" w:rsidP="00D929EA">
      <w:pPr>
        <w:tabs>
          <w:tab w:val="center" w:pos="16437"/>
          <w:tab w:val="right" w:pos="20973"/>
        </w:tabs>
        <w:ind w:left="262"/>
        <w:jc w:val="both"/>
        <w:rPr>
          <w:sz w:val="22"/>
          <w:szCs w:val="22"/>
        </w:rPr>
      </w:pPr>
      <w:r>
        <w:rPr>
          <w:sz w:val="22"/>
          <w:szCs w:val="22"/>
        </w:rPr>
        <w:t>Radzików, dnia 17.</w:t>
      </w:r>
      <w:r w:rsidR="008B2391">
        <w:rPr>
          <w:sz w:val="22"/>
          <w:szCs w:val="22"/>
        </w:rPr>
        <w:t>10</w:t>
      </w:r>
      <w:r w:rsidR="00D929EA" w:rsidRPr="00193F46">
        <w:rPr>
          <w:sz w:val="22"/>
          <w:szCs w:val="22"/>
        </w:rPr>
        <w:t xml:space="preserve">.2016 r. </w:t>
      </w:r>
      <w:r w:rsidR="00D929EA" w:rsidRPr="00193F46">
        <w:rPr>
          <w:sz w:val="22"/>
          <w:szCs w:val="22"/>
        </w:rPr>
        <w:tab/>
      </w:r>
      <w:r w:rsidR="00D929EA" w:rsidRPr="00193F46">
        <w:rPr>
          <w:sz w:val="22"/>
          <w:szCs w:val="22"/>
        </w:rPr>
        <w:tab/>
      </w:r>
      <w:r w:rsidR="00D929EA" w:rsidRPr="00193F46">
        <w:rPr>
          <w:sz w:val="22"/>
          <w:szCs w:val="22"/>
        </w:rPr>
        <w:tab/>
      </w:r>
    </w:p>
    <w:p w:rsidR="00D929EA" w:rsidRPr="00193F46" w:rsidRDefault="00D929EA" w:rsidP="00D929EA">
      <w:pPr>
        <w:tabs>
          <w:tab w:val="center" w:pos="5256"/>
          <w:tab w:val="right" w:pos="9792"/>
        </w:tabs>
        <w:jc w:val="both"/>
        <w:rPr>
          <w:sz w:val="22"/>
          <w:szCs w:val="22"/>
        </w:rPr>
      </w:pPr>
    </w:p>
    <w:p w:rsidR="00D929EA" w:rsidRPr="00193F46" w:rsidRDefault="00D929EA" w:rsidP="00D929EA">
      <w:pPr>
        <w:tabs>
          <w:tab w:val="center" w:pos="5256"/>
          <w:tab w:val="right" w:pos="9792"/>
        </w:tabs>
        <w:jc w:val="both"/>
        <w:rPr>
          <w:sz w:val="22"/>
          <w:szCs w:val="22"/>
        </w:rPr>
      </w:pPr>
      <w:r w:rsidRPr="00193F46">
        <w:rPr>
          <w:noProof/>
          <w:sz w:val="22"/>
          <w:szCs w:val="22"/>
        </w:rPr>
        <mc:AlternateContent>
          <mc:Choice Requires="wps">
            <w:drawing>
              <wp:anchor distT="0" distB="0" distL="0" distR="0" simplePos="0" relativeHeight="251659264" behindDoc="0" locked="0" layoutInCell="1" allowOverlap="1" wp14:anchorId="6864108E" wp14:editId="61DC1191">
                <wp:simplePos x="0" y="0"/>
                <wp:positionH relativeFrom="column">
                  <wp:posOffset>2812415</wp:posOffset>
                </wp:positionH>
                <wp:positionV relativeFrom="paragraph">
                  <wp:posOffset>128905</wp:posOffset>
                </wp:positionV>
                <wp:extent cx="2601595" cy="1136650"/>
                <wp:effectExtent l="0" t="3175" r="0" b="317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113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3463" w:rsidRDefault="004A3463" w:rsidP="00D929EA">
                            <w:pPr>
                              <w:tabs>
                                <w:tab w:val="center" w:pos="5256"/>
                                <w:tab w:val="right" w:pos="9792"/>
                              </w:tabs>
                              <w:jc w:val="both"/>
                            </w:pPr>
                            <w:r>
                              <w:t xml:space="preserve">                           Zatwierdził:</w:t>
                            </w:r>
                          </w:p>
                          <w:p w:rsidR="004A3463" w:rsidRDefault="004A3463" w:rsidP="00D929EA">
                            <w:pPr>
                              <w:tabs>
                                <w:tab w:val="center" w:pos="5256"/>
                                <w:tab w:val="right" w:pos="9792"/>
                              </w:tabs>
                              <w:jc w:val="both"/>
                            </w:pPr>
                          </w:p>
                          <w:p w:rsidR="004A3463" w:rsidRDefault="004A3463" w:rsidP="00D929EA">
                            <w:pPr>
                              <w:tabs>
                                <w:tab w:val="center" w:pos="5256"/>
                                <w:tab w:val="right" w:pos="9792"/>
                              </w:tabs>
                              <w:jc w:val="both"/>
                            </w:pPr>
                            <w:r>
                              <w:t xml:space="preserve">             DYREKTOR INSTYTUTU</w:t>
                            </w:r>
                          </w:p>
                          <w:p w:rsidR="004A3463" w:rsidRDefault="004A3463" w:rsidP="00D929EA">
                            <w:pPr>
                              <w:tabs>
                                <w:tab w:val="center" w:pos="5256"/>
                                <w:tab w:val="right" w:pos="9792"/>
                              </w:tabs>
                              <w:jc w:val="both"/>
                            </w:pPr>
                          </w:p>
                          <w:p w:rsidR="004A3463" w:rsidRPr="00833D89" w:rsidRDefault="004A3463" w:rsidP="00D929EA">
                            <w:pPr>
                              <w:tabs>
                                <w:tab w:val="center" w:pos="5256"/>
                                <w:tab w:val="right" w:pos="9792"/>
                              </w:tabs>
                              <w:jc w:val="both"/>
                              <w:rPr>
                                <w:i/>
                              </w:rPr>
                            </w:pPr>
                            <w:r>
                              <w:rPr>
                                <w:i/>
                              </w:rPr>
                              <w:t xml:space="preserve">            </w:t>
                            </w:r>
                            <w:r w:rsidRPr="00833D89">
                              <w:rPr>
                                <w:i/>
                              </w:rPr>
                              <w:t xml:space="preserve">Prof. dr hab. </w:t>
                            </w:r>
                            <w:smartTag w:uri="urn:schemas-microsoft-com:office:smarttags" w:element="PersonName">
                              <w:r w:rsidRPr="00833D89">
                                <w:rPr>
                                  <w:i/>
                                </w:rPr>
                                <w:t>Edward Arseniuk</w:t>
                              </w:r>
                            </w:smartTag>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r>
                              <w:t>................................</w:t>
                            </w:r>
                          </w:p>
                          <w:p w:rsidR="004A3463" w:rsidRDefault="004A3463" w:rsidP="00D929EA">
                            <w:pPr>
                              <w:pStyle w:val="WW-Tekstpodstawowy2"/>
                              <w:tabs>
                                <w:tab w:val="center" w:pos="5616"/>
                                <w:tab w:val="right" w:pos="10152"/>
                              </w:tabs>
                              <w:ind w:left="360" w:hanging="360"/>
                              <w:jc w:val="center"/>
                              <w:rPr>
                                <w:sz w:val="20"/>
                                <w:szCs w:val="20"/>
                              </w:rPr>
                            </w:pPr>
                            <w:r>
                              <w:rPr>
                                <w:sz w:val="20"/>
                                <w:szCs w:val="20"/>
                              </w:rPr>
                              <w:t>Zatwierdził</w:t>
                            </w:r>
                          </w:p>
                          <w:p w:rsidR="004A3463" w:rsidRDefault="004A3463" w:rsidP="00D929EA">
                            <w:pPr>
                              <w:pStyle w:val="WW-Tekstpodstawowy2"/>
                              <w:tabs>
                                <w:tab w:val="center" w:pos="5616"/>
                                <w:tab w:val="right" w:pos="10152"/>
                              </w:tabs>
                              <w:ind w:left="360" w:hanging="360"/>
                              <w:jc w:val="center"/>
                            </w:pPr>
                          </w:p>
                          <w:p w:rsidR="004A3463" w:rsidRDefault="004A3463" w:rsidP="00D929EA">
                            <w:pPr>
                              <w:tabs>
                                <w:tab w:val="center" w:pos="5616"/>
                                <w:tab w:val="right" w:pos="10152"/>
                              </w:tabs>
                              <w:ind w:left="360" w:hanging="36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4A3463" w:rsidRDefault="004A3463" w:rsidP="00D929EA">
                      <w:pPr>
                        <w:tabs>
                          <w:tab w:val="center" w:pos="5256"/>
                          <w:tab w:val="right" w:pos="9792"/>
                        </w:tabs>
                        <w:jc w:val="both"/>
                      </w:pPr>
                      <w:r>
                        <w:t xml:space="preserve">                           Zatwierdził:</w:t>
                      </w:r>
                    </w:p>
                    <w:p w:rsidR="004A3463" w:rsidRDefault="004A3463" w:rsidP="00D929EA">
                      <w:pPr>
                        <w:tabs>
                          <w:tab w:val="center" w:pos="5256"/>
                          <w:tab w:val="right" w:pos="9792"/>
                        </w:tabs>
                        <w:jc w:val="both"/>
                      </w:pPr>
                    </w:p>
                    <w:p w:rsidR="004A3463" w:rsidRDefault="004A3463" w:rsidP="00D929EA">
                      <w:pPr>
                        <w:tabs>
                          <w:tab w:val="center" w:pos="5256"/>
                          <w:tab w:val="right" w:pos="9792"/>
                        </w:tabs>
                        <w:jc w:val="both"/>
                      </w:pPr>
                      <w:r>
                        <w:t xml:space="preserve">             DYREKTOR INSTYTUTU</w:t>
                      </w:r>
                    </w:p>
                    <w:p w:rsidR="004A3463" w:rsidRDefault="004A3463" w:rsidP="00D929EA">
                      <w:pPr>
                        <w:tabs>
                          <w:tab w:val="center" w:pos="5256"/>
                          <w:tab w:val="right" w:pos="9792"/>
                        </w:tabs>
                        <w:jc w:val="both"/>
                      </w:pPr>
                    </w:p>
                    <w:p w:rsidR="004A3463" w:rsidRPr="00833D89" w:rsidRDefault="004A3463" w:rsidP="00D929EA">
                      <w:pPr>
                        <w:tabs>
                          <w:tab w:val="center" w:pos="5256"/>
                          <w:tab w:val="right" w:pos="9792"/>
                        </w:tabs>
                        <w:jc w:val="both"/>
                        <w:rPr>
                          <w:i/>
                        </w:rPr>
                      </w:pPr>
                      <w:r>
                        <w:rPr>
                          <w:i/>
                        </w:rPr>
                        <w:t xml:space="preserve">            </w:t>
                      </w:r>
                      <w:r w:rsidRPr="00833D89">
                        <w:rPr>
                          <w:i/>
                        </w:rPr>
                        <w:t xml:space="preserve">Prof. dr hab. </w:t>
                      </w:r>
                      <w:smartTag w:uri="urn:schemas-microsoft-com:office:smarttags" w:element="PersonName">
                        <w:r w:rsidRPr="00833D89">
                          <w:rPr>
                            <w:i/>
                          </w:rPr>
                          <w:t>Edward Arseniuk</w:t>
                        </w:r>
                      </w:smartTag>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p>
                    <w:p w:rsidR="004A3463" w:rsidRDefault="004A3463" w:rsidP="00D929EA">
                      <w:pPr>
                        <w:tabs>
                          <w:tab w:val="center" w:pos="5256"/>
                          <w:tab w:val="right" w:pos="9792"/>
                        </w:tabs>
                        <w:jc w:val="center"/>
                      </w:pPr>
                      <w:r>
                        <w:t>................................</w:t>
                      </w:r>
                    </w:p>
                    <w:p w:rsidR="004A3463" w:rsidRDefault="004A3463" w:rsidP="00D929EA">
                      <w:pPr>
                        <w:pStyle w:val="WW-Tekstpodstawowy2"/>
                        <w:tabs>
                          <w:tab w:val="center" w:pos="5616"/>
                          <w:tab w:val="right" w:pos="10152"/>
                        </w:tabs>
                        <w:ind w:left="360" w:hanging="360"/>
                        <w:jc w:val="center"/>
                        <w:rPr>
                          <w:sz w:val="20"/>
                          <w:szCs w:val="20"/>
                        </w:rPr>
                      </w:pPr>
                      <w:r>
                        <w:rPr>
                          <w:sz w:val="20"/>
                          <w:szCs w:val="20"/>
                        </w:rPr>
                        <w:t>Zatwierdził</w:t>
                      </w:r>
                    </w:p>
                    <w:p w:rsidR="004A3463" w:rsidRDefault="004A3463" w:rsidP="00D929EA">
                      <w:pPr>
                        <w:pStyle w:val="WW-Tekstpodstawowy2"/>
                        <w:tabs>
                          <w:tab w:val="center" w:pos="5616"/>
                          <w:tab w:val="right" w:pos="10152"/>
                        </w:tabs>
                        <w:ind w:left="360" w:hanging="360"/>
                        <w:jc w:val="center"/>
                      </w:pPr>
                    </w:p>
                    <w:p w:rsidR="004A3463" w:rsidRDefault="004A3463" w:rsidP="00D929EA">
                      <w:pPr>
                        <w:tabs>
                          <w:tab w:val="center" w:pos="5616"/>
                          <w:tab w:val="right" w:pos="10152"/>
                        </w:tabs>
                        <w:ind w:left="360" w:hanging="360"/>
                        <w:jc w:val="center"/>
                      </w:pPr>
                    </w:p>
                  </w:txbxContent>
                </v:textbox>
                <w10:wrap type="square"/>
              </v:shape>
            </w:pict>
          </mc:Fallback>
        </mc:AlternateContent>
      </w:r>
    </w:p>
    <w:p w:rsidR="00D929EA" w:rsidRPr="00193F46" w:rsidRDefault="00D929EA" w:rsidP="00D929EA">
      <w:pPr>
        <w:tabs>
          <w:tab w:val="center" w:pos="5256"/>
          <w:tab w:val="right" w:pos="9792"/>
        </w:tabs>
        <w:jc w:val="both"/>
        <w:rPr>
          <w:sz w:val="22"/>
          <w:szCs w:val="22"/>
        </w:rPr>
      </w:pPr>
      <w:r w:rsidRPr="00193F46">
        <w:rPr>
          <w:sz w:val="22"/>
          <w:szCs w:val="22"/>
        </w:rPr>
        <w:t>Sporządził:</w:t>
      </w:r>
    </w:p>
    <w:p w:rsidR="00D929EA" w:rsidRPr="00193F46" w:rsidRDefault="00D929EA" w:rsidP="00D929EA">
      <w:pPr>
        <w:tabs>
          <w:tab w:val="center" w:pos="5256"/>
          <w:tab w:val="right" w:pos="9792"/>
        </w:tabs>
        <w:jc w:val="both"/>
        <w:rPr>
          <w:sz w:val="22"/>
          <w:szCs w:val="22"/>
        </w:rPr>
      </w:pPr>
    </w:p>
    <w:p w:rsidR="00D929EA" w:rsidRPr="00193F46" w:rsidRDefault="00D929EA" w:rsidP="00D929EA">
      <w:pPr>
        <w:tabs>
          <w:tab w:val="center" w:pos="5256"/>
          <w:tab w:val="right" w:pos="9792"/>
        </w:tabs>
        <w:jc w:val="both"/>
        <w:rPr>
          <w:sz w:val="22"/>
          <w:szCs w:val="22"/>
        </w:rPr>
      </w:pPr>
      <w:r w:rsidRPr="00193F46">
        <w:rPr>
          <w:sz w:val="22"/>
          <w:szCs w:val="22"/>
        </w:rPr>
        <w:t xml:space="preserve">Starszy Specjalista </w:t>
      </w:r>
    </w:p>
    <w:p w:rsidR="00D929EA" w:rsidRPr="00193F46" w:rsidRDefault="00D929EA" w:rsidP="00D929EA">
      <w:pPr>
        <w:tabs>
          <w:tab w:val="center" w:pos="5256"/>
          <w:tab w:val="right" w:pos="9792"/>
        </w:tabs>
        <w:jc w:val="both"/>
        <w:rPr>
          <w:sz w:val="22"/>
          <w:szCs w:val="22"/>
        </w:rPr>
      </w:pPr>
      <w:r w:rsidRPr="00193F46">
        <w:rPr>
          <w:sz w:val="22"/>
          <w:szCs w:val="22"/>
        </w:rPr>
        <w:t>Ds. Zamówień Publicznych</w:t>
      </w:r>
    </w:p>
    <w:p w:rsidR="00D929EA" w:rsidRPr="00193F46" w:rsidRDefault="00D929EA" w:rsidP="00D929EA">
      <w:pPr>
        <w:tabs>
          <w:tab w:val="center" w:pos="5256"/>
          <w:tab w:val="right" w:pos="9792"/>
        </w:tabs>
        <w:jc w:val="both"/>
        <w:rPr>
          <w:i/>
          <w:sz w:val="22"/>
          <w:szCs w:val="22"/>
        </w:rPr>
      </w:pPr>
    </w:p>
    <w:p w:rsidR="00D929EA" w:rsidRPr="00193F46" w:rsidRDefault="00D929EA" w:rsidP="00D929EA">
      <w:pPr>
        <w:tabs>
          <w:tab w:val="center" w:pos="5256"/>
          <w:tab w:val="right" w:pos="9792"/>
        </w:tabs>
        <w:jc w:val="both"/>
        <w:rPr>
          <w:i/>
          <w:sz w:val="22"/>
          <w:szCs w:val="22"/>
        </w:rPr>
      </w:pPr>
      <w:r w:rsidRPr="00193F46">
        <w:rPr>
          <w:i/>
          <w:sz w:val="22"/>
          <w:szCs w:val="22"/>
        </w:rPr>
        <w:t xml:space="preserve">mgr Krystyna </w:t>
      </w:r>
      <w:r>
        <w:rPr>
          <w:i/>
          <w:sz w:val="22"/>
          <w:szCs w:val="22"/>
        </w:rPr>
        <w:t>Żurek</w:t>
      </w:r>
    </w:p>
    <w:p w:rsidR="00D929EA" w:rsidRPr="00193F46"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Pr>
          <w:b/>
          <w:sz w:val="22"/>
          <w:szCs w:val="22"/>
        </w:rPr>
        <w:lastRenderedPageBreak/>
        <w:t>Nazwa oraz adres Z</w:t>
      </w:r>
      <w:r w:rsidRPr="00193F46">
        <w:rPr>
          <w:b/>
          <w:sz w:val="22"/>
          <w:szCs w:val="22"/>
        </w:rPr>
        <w:t>amawiającego.</w:t>
      </w:r>
    </w:p>
    <w:p w:rsidR="00D929EA" w:rsidRPr="00193F46" w:rsidRDefault="00D929EA" w:rsidP="00D929EA">
      <w:pPr>
        <w:pStyle w:val="Akapitzlist"/>
        <w:tabs>
          <w:tab w:val="center" w:pos="5256"/>
          <w:tab w:val="right" w:pos="9792"/>
        </w:tabs>
        <w:spacing w:line="100" w:lineRule="atLeast"/>
        <w:ind w:left="360"/>
        <w:jc w:val="both"/>
        <w:rPr>
          <w:b/>
          <w:bCs/>
          <w:sz w:val="22"/>
          <w:szCs w:val="22"/>
        </w:rPr>
      </w:pPr>
      <w:r w:rsidRPr="003216B9">
        <w:rPr>
          <w:sz w:val="22"/>
          <w:szCs w:val="22"/>
        </w:rPr>
        <w:t>Instytut Hodowli i Aklimatyzacji Roślin – Państwowy Instytut Badawczy, Radzików, 05-870 Błonie.</w:t>
      </w:r>
    </w:p>
    <w:p w:rsidR="00D929EA" w:rsidRPr="00193F46"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Tryb udzielenia zamówienia.</w:t>
      </w:r>
    </w:p>
    <w:p w:rsidR="00D929EA" w:rsidRDefault="00D929EA" w:rsidP="00D929EA">
      <w:pPr>
        <w:widowControl w:val="0"/>
        <w:suppressAutoHyphens/>
        <w:ind w:left="360"/>
        <w:jc w:val="both"/>
        <w:rPr>
          <w:sz w:val="22"/>
          <w:szCs w:val="22"/>
        </w:rPr>
      </w:pPr>
      <w:r>
        <w:rPr>
          <w:sz w:val="22"/>
          <w:szCs w:val="22"/>
        </w:rPr>
        <w:t xml:space="preserve">2.1. Niniejsze postępowanie prowadzone jest w trybie </w:t>
      </w:r>
      <w:r w:rsidRPr="008C20D0">
        <w:rPr>
          <w:i/>
          <w:sz w:val="22"/>
          <w:szCs w:val="22"/>
          <w:u w:val="single"/>
        </w:rPr>
        <w:t>przetargu nieograniczonego</w:t>
      </w:r>
      <w:r>
        <w:rPr>
          <w:color w:val="FF0000"/>
          <w:sz w:val="22"/>
          <w:szCs w:val="22"/>
        </w:rPr>
        <w:t xml:space="preserve"> </w:t>
      </w:r>
      <w:r>
        <w:rPr>
          <w:sz w:val="22"/>
          <w:szCs w:val="22"/>
        </w:rPr>
        <w:t xml:space="preserve"> na podstawie art. 39 i nast. ustawy z dnia 29 stycznia 2004 r. (Dz.U. z 2015 r. poz. 2164 z późn. zm.) - Prawo zamówień publicznych zwanej dalej ,,ustawą PZP”.</w:t>
      </w:r>
    </w:p>
    <w:p w:rsidR="00D929EA" w:rsidRDefault="00D929EA" w:rsidP="00D929EA">
      <w:pPr>
        <w:widowControl w:val="0"/>
        <w:suppressAutoHyphens/>
        <w:ind w:left="360"/>
        <w:jc w:val="both"/>
        <w:rPr>
          <w:sz w:val="22"/>
          <w:szCs w:val="22"/>
        </w:rPr>
      </w:pPr>
      <w:r>
        <w:rPr>
          <w:sz w:val="22"/>
          <w:szCs w:val="22"/>
        </w:rPr>
        <w:t>2.2.W zakresie nieuregulowanym niniejszą Specyfikacją Istotnych Warunków Zamówienia, zwanej dalej ,,SIWZ” zastosowanie mają przepisy ustawy PZP.</w:t>
      </w:r>
    </w:p>
    <w:p w:rsidR="00D929EA" w:rsidRPr="00193F46" w:rsidRDefault="00D929EA" w:rsidP="00D929EA">
      <w:pPr>
        <w:widowControl w:val="0"/>
        <w:suppressAutoHyphens/>
        <w:ind w:left="360"/>
        <w:jc w:val="both"/>
        <w:rPr>
          <w:sz w:val="22"/>
          <w:szCs w:val="22"/>
        </w:rPr>
      </w:pPr>
      <w:r>
        <w:rPr>
          <w:sz w:val="22"/>
          <w:szCs w:val="22"/>
        </w:rPr>
        <w:t xml:space="preserve">2.3.Wartość zamówienia </w:t>
      </w:r>
      <w:r w:rsidRPr="003216B9">
        <w:rPr>
          <w:sz w:val="22"/>
          <w:szCs w:val="22"/>
        </w:rPr>
        <w:t>przekracza/</w:t>
      </w:r>
      <w:r w:rsidRPr="003216B9">
        <w:rPr>
          <w:b/>
          <w:sz w:val="22"/>
          <w:szCs w:val="22"/>
          <w:u w:val="single"/>
        </w:rPr>
        <w:t>nie przekracza</w:t>
      </w:r>
      <w:r>
        <w:rPr>
          <w:sz w:val="22"/>
          <w:szCs w:val="22"/>
        </w:rPr>
        <w:t xml:space="preserve"> równowartość kwoty określonej w przepisach wykonawczych wydanych na podstawie  art. 11 ust. 8 ustawy PZP.</w:t>
      </w:r>
    </w:p>
    <w:p w:rsidR="00D929EA"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Opis przedmiotu zamówienia.</w:t>
      </w:r>
    </w:p>
    <w:p w:rsidR="00D929EA" w:rsidRPr="00E30544" w:rsidRDefault="00D929EA" w:rsidP="00BC3CB2">
      <w:pPr>
        <w:rPr>
          <w:b/>
          <w:sz w:val="22"/>
          <w:szCs w:val="22"/>
        </w:rPr>
      </w:pPr>
      <w:r>
        <w:rPr>
          <w:sz w:val="22"/>
          <w:szCs w:val="22"/>
        </w:rPr>
        <w:t xml:space="preserve">3.1. </w:t>
      </w:r>
      <w:r w:rsidRPr="003216B9">
        <w:rPr>
          <w:sz w:val="22"/>
          <w:szCs w:val="22"/>
        </w:rPr>
        <w:t>Przedmiotem zamó</w:t>
      </w:r>
      <w:r w:rsidR="00BC3CB2">
        <w:rPr>
          <w:sz w:val="22"/>
          <w:szCs w:val="22"/>
        </w:rPr>
        <w:t xml:space="preserve">wienia jest: </w:t>
      </w:r>
      <w:r w:rsidR="00BC3CB2" w:rsidRPr="00E30544">
        <w:rPr>
          <w:b/>
          <w:sz w:val="22"/>
          <w:szCs w:val="22"/>
        </w:rPr>
        <w:t>Remont i modernizacja obiektów infrastruktury budowlanej i laboratoryjnej w Ogrodzie Botanicznym KCRZG w Bydgoszczy.</w:t>
      </w:r>
    </w:p>
    <w:p w:rsidR="00BC3CB2" w:rsidRPr="00E30544" w:rsidRDefault="00BC3CB2" w:rsidP="00BC3CB2">
      <w:pPr>
        <w:rPr>
          <w:b/>
          <w:sz w:val="22"/>
          <w:szCs w:val="22"/>
        </w:rPr>
      </w:pPr>
    </w:p>
    <w:p w:rsidR="00BC3CB2" w:rsidRDefault="00BC3CB2" w:rsidP="00BC3CB2">
      <w:pPr>
        <w:rPr>
          <w:sz w:val="22"/>
          <w:szCs w:val="22"/>
        </w:rPr>
      </w:pPr>
      <w:r w:rsidRPr="00BC3CB2">
        <w:rPr>
          <w:sz w:val="22"/>
          <w:szCs w:val="22"/>
        </w:rPr>
        <w:t>Zakres zamówienia obejmuje:</w:t>
      </w:r>
    </w:p>
    <w:p w:rsidR="00BC3CB2" w:rsidRPr="00BC3CB2" w:rsidRDefault="00BC3CB2" w:rsidP="00BC3CB2">
      <w:pPr>
        <w:rPr>
          <w:sz w:val="22"/>
          <w:szCs w:val="22"/>
        </w:rPr>
      </w:pPr>
    </w:p>
    <w:p w:rsidR="00BC3CB2" w:rsidRPr="00BC3CB2" w:rsidRDefault="00BC3CB2" w:rsidP="00BC3CB2">
      <w:pPr>
        <w:numPr>
          <w:ilvl w:val="0"/>
          <w:numId w:val="207"/>
        </w:numPr>
        <w:spacing w:line="276" w:lineRule="auto"/>
        <w:rPr>
          <w:sz w:val="22"/>
          <w:szCs w:val="22"/>
        </w:rPr>
      </w:pPr>
      <w:r w:rsidRPr="00BC3CB2">
        <w:rPr>
          <w:sz w:val="22"/>
          <w:szCs w:val="22"/>
        </w:rPr>
        <w:t>Wykonanie stanowiska dla roślin bagiennych</w:t>
      </w:r>
      <w:r w:rsidR="00B25350">
        <w:rPr>
          <w:sz w:val="22"/>
          <w:szCs w:val="22"/>
        </w:rPr>
        <w:t>,</w:t>
      </w:r>
    </w:p>
    <w:p w:rsidR="00BC3CB2" w:rsidRPr="00BC3CB2" w:rsidRDefault="00BC3CB2" w:rsidP="00BC3CB2">
      <w:pPr>
        <w:numPr>
          <w:ilvl w:val="0"/>
          <w:numId w:val="207"/>
        </w:numPr>
        <w:spacing w:line="276" w:lineRule="auto"/>
        <w:rPr>
          <w:sz w:val="22"/>
          <w:szCs w:val="22"/>
        </w:rPr>
      </w:pPr>
      <w:r w:rsidRPr="00BC3CB2">
        <w:rPr>
          <w:sz w:val="22"/>
          <w:szCs w:val="22"/>
        </w:rPr>
        <w:t>Remont kotłowni i piwnicy</w:t>
      </w:r>
      <w:r w:rsidR="00B25350">
        <w:rPr>
          <w:sz w:val="22"/>
          <w:szCs w:val="22"/>
        </w:rPr>
        <w:t>,</w:t>
      </w:r>
    </w:p>
    <w:p w:rsidR="00BC3CB2" w:rsidRPr="00BC3CB2" w:rsidRDefault="00BC3CB2" w:rsidP="00BC3CB2">
      <w:pPr>
        <w:numPr>
          <w:ilvl w:val="0"/>
          <w:numId w:val="207"/>
        </w:numPr>
        <w:spacing w:line="276" w:lineRule="auto"/>
        <w:rPr>
          <w:sz w:val="22"/>
          <w:szCs w:val="22"/>
        </w:rPr>
      </w:pPr>
      <w:r w:rsidRPr="00BC3CB2">
        <w:rPr>
          <w:sz w:val="22"/>
          <w:szCs w:val="22"/>
        </w:rPr>
        <w:t>Remont budynku magazynowego</w:t>
      </w:r>
      <w:r w:rsidR="00B25350">
        <w:rPr>
          <w:sz w:val="22"/>
          <w:szCs w:val="22"/>
        </w:rPr>
        <w:t>,</w:t>
      </w:r>
    </w:p>
    <w:p w:rsidR="00BC3CB2" w:rsidRPr="00BC3CB2" w:rsidRDefault="00BC3CB2" w:rsidP="00BC3CB2">
      <w:pPr>
        <w:numPr>
          <w:ilvl w:val="0"/>
          <w:numId w:val="207"/>
        </w:numPr>
        <w:spacing w:line="276" w:lineRule="auto"/>
        <w:rPr>
          <w:sz w:val="22"/>
          <w:szCs w:val="22"/>
        </w:rPr>
      </w:pPr>
      <w:r w:rsidRPr="00BC3CB2">
        <w:rPr>
          <w:sz w:val="22"/>
          <w:szCs w:val="22"/>
        </w:rPr>
        <w:t>Modernizacja wiaty magazynowej</w:t>
      </w:r>
      <w:r w:rsidR="00B25350">
        <w:rPr>
          <w:sz w:val="22"/>
          <w:szCs w:val="22"/>
        </w:rPr>
        <w:t>,</w:t>
      </w:r>
    </w:p>
    <w:p w:rsidR="00BC3CB2" w:rsidRPr="00D14A12" w:rsidRDefault="00BC3CB2" w:rsidP="00BC3CB2">
      <w:pPr>
        <w:numPr>
          <w:ilvl w:val="0"/>
          <w:numId w:val="207"/>
        </w:numPr>
        <w:spacing w:line="276" w:lineRule="auto"/>
        <w:rPr>
          <w:sz w:val="22"/>
          <w:szCs w:val="22"/>
        </w:rPr>
      </w:pPr>
      <w:r w:rsidRPr="00BC3CB2">
        <w:rPr>
          <w:sz w:val="22"/>
          <w:szCs w:val="22"/>
        </w:rPr>
        <w:t>Remont nawierzchni dróg wewnętrznych</w:t>
      </w:r>
      <w:r w:rsidR="00B25350">
        <w:rPr>
          <w:sz w:val="22"/>
          <w:szCs w:val="22"/>
        </w:rPr>
        <w:t>,</w:t>
      </w:r>
    </w:p>
    <w:p w:rsidR="00D929EA" w:rsidRPr="00193F46" w:rsidRDefault="00D929EA" w:rsidP="00D929EA">
      <w:pPr>
        <w:pStyle w:val="Tekstpodstawowy"/>
        <w:suppressAutoHyphens/>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 3.2. </w:t>
      </w:r>
      <w:r w:rsidRPr="00193F46">
        <w:rPr>
          <w:rFonts w:ascii="Times New Roman" w:hAnsi="Times New Roman"/>
          <w:sz w:val="22"/>
          <w:szCs w:val="22"/>
          <w:lang w:val="pl-PL"/>
        </w:rPr>
        <w:t>Opis przedmiotu zamówienia określają:</w:t>
      </w:r>
    </w:p>
    <w:p w:rsidR="00D929EA" w:rsidRPr="001F54DC" w:rsidRDefault="00BC3CB2" w:rsidP="00D929EA">
      <w:pPr>
        <w:pStyle w:val="Tekstpodstawowy"/>
        <w:numPr>
          <w:ilvl w:val="0"/>
          <w:numId w:val="6"/>
        </w:numPr>
        <w:tabs>
          <w:tab w:val="left" w:pos="1418"/>
        </w:tabs>
        <w:suppressAutoHyphens/>
        <w:spacing w:before="100" w:beforeAutospacing="1" w:after="100" w:afterAutospacing="1" w:line="276" w:lineRule="auto"/>
        <w:ind w:left="1418" w:hanging="425"/>
        <w:jc w:val="both"/>
        <w:rPr>
          <w:rFonts w:ascii="Times New Roman" w:hAnsi="Times New Roman"/>
          <w:sz w:val="22"/>
          <w:szCs w:val="22"/>
        </w:rPr>
      </w:pPr>
      <w:r w:rsidRPr="001F54DC">
        <w:rPr>
          <w:rFonts w:ascii="Times New Roman" w:hAnsi="Times New Roman"/>
          <w:sz w:val="22"/>
          <w:szCs w:val="22"/>
          <w:lang w:val="pl-PL"/>
        </w:rPr>
        <w:t xml:space="preserve">Opis i zakres prac - Załącznik nr 2 </w:t>
      </w:r>
      <w:r w:rsidR="00D929EA" w:rsidRPr="001F54DC">
        <w:rPr>
          <w:rFonts w:ascii="Times New Roman" w:hAnsi="Times New Roman"/>
          <w:sz w:val="22"/>
          <w:szCs w:val="22"/>
          <w:lang w:val="pl-PL"/>
        </w:rPr>
        <w:t xml:space="preserve"> do SIWZ,</w:t>
      </w:r>
    </w:p>
    <w:p w:rsidR="00D929EA" w:rsidRPr="001F54DC" w:rsidRDefault="001F54DC" w:rsidP="00D929EA">
      <w:pPr>
        <w:pStyle w:val="Tekstpodstawowy"/>
        <w:numPr>
          <w:ilvl w:val="0"/>
          <w:numId w:val="6"/>
        </w:numPr>
        <w:tabs>
          <w:tab w:val="left" w:pos="1418"/>
        </w:tabs>
        <w:suppressAutoHyphens/>
        <w:spacing w:before="100" w:beforeAutospacing="1" w:after="100" w:afterAutospacing="1" w:line="276" w:lineRule="auto"/>
        <w:ind w:left="1418" w:hanging="425"/>
        <w:jc w:val="both"/>
        <w:rPr>
          <w:rFonts w:ascii="Times New Roman" w:hAnsi="Times New Roman"/>
          <w:sz w:val="22"/>
          <w:szCs w:val="22"/>
        </w:rPr>
      </w:pPr>
      <w:r w:rsidRPr="001F54DC">
        <w:rPr>
          <w:rFonts w:ascii="Times New Roman" w:hAnsi="Times New Roman"/>
          <w:sz w:val="22"/>
          <w:szCs w:val="22"/>
          <w:lang w:val="pl-PL"/>
        </w:rPr>
        <w:t xml:space="preserve">Przedmiar robót - Załącznik nr 2a </w:t>
      </w:r>
      <w:r w:rsidR="00D929EA" w:rsidRPr="001F54DC">
        <w:rPr>
          <w:rFonts w:ascii="Times New Roman" w:hAnsi="Times New Roman"/>
          <w:sz w:val="22"/>
          <w:szCs w:val="22"/>
          <w:lang w:val="pl-PL"/>
        </w:rPr>
        <w:t>do SIWZ,</w:t>
      </w:r>
    </w:p>
    <w:p w:rsidR="00D929EA" w:rsidRPr="00327649" w:rsidRDefault="00380BAA" w:rsidP="00D929EA">
      <w:pPr>
        <w:pStyle w:val="Tekstpodstawowy"/>
        <w:numPr>
          <w:ilvl w:val="0"/>
          <w:numId w:val="6"/>
        </w:numPr>
        <w:tabs>
          <w:tab w:val="left" w:pos="1418"/>
        </w:tabs>
        <w:suppressAutoHyphens/>
        <w:spacing w:before="100" w:beforeAutospacing="1" w:after="100" w:afterAutospacing="1" w:line="276" w:lineRule="auto"/>
        <w:ind w:left="1418" w:hanging="425"/>
        <w:jc w:val="both"/>
        <w:rPr>
          <w:rFonts w:ascii="Times New Roman" w:hAnsi="Times New Roman"/>
          <w:sz w:val="22"/>
          <w:szCs w:val="22"/>
        </w:rPr>
      </w:pPr>
      <w:r>
        <w:rPr>
          <w:rFonts w:ascii="Times New Roman" w:hAnsi="Times New Roman"/>
          <w:sz w:val="22"/>
          <w:szCs w:val="22"/>
          <w:lang w:val="pl-PL"/>
        </w:rPr>
        <w:t>Dokumentacja techniczna- Załącznik nr</w:t>
      </w:r>
      <w:r w:rsidR="00DA595F">
        <w:rPr>
          <w:rFonts w:ascii="Times New Roman" w:hAnsi="Times New Roman"/>
          <w:sz w:val="22"/>
          <w:szCs w:val="22"/>
          <w:lang w:val="pl-PL"/>
        </w:rPr>
        <w:t xml:space="preserve"> </w:t>
      </w:r>
      <w:r>
        <w:rPr>
          <w:rFonts w:ascii="Times New Roman" w:hAnsi="Times New Roman"/>
          <w:sz w:val="22"/>
          <w:szCs w:val="22"/>
          <w:lang w:val="pl-PL"/>
        </w:rPr>
        <w:t>2b do SIWZ,</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sidRPr="00F26A04">
        <w:rPr>
          <w:rFonts w:ascii="Times New Roman" w:hAnsi="Times New Roman"/>
          <w:sz w:val="22"/>
          <w:szCs w:val="22"/>
          <w:u w:val="single"/>
          <w:lang w:val="pl-PL"/>
        </w:rPr>
        <w:t>1). Remont parkingu i dróg</w:t>
      </w:r>
      <w:r>
        <w:rPr>
          <w:rFonts w:ascii="Times New Roman" w:hAnsi="Times New Roman"/>
          <w:sz w:val="22"/>
          <w:szCs w:val="22"/>
          <w:lang w:val="pl-PL"/>
        </w:rPr>
        <w:t>;</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Projekt budowlany,</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STWiOR,</w:t>
      </w:r>
    </w:p>
    <w:p w:rsidR="00327649" w:rsidRPr="00F26A04" w:rsidRDefault="00327649" w:rsidP="00327649">
      <w:pPr>
        <w:pStyle w:val="Tekstpodstawowy"/>
        <w:tabs>
          <w:tab w:val="left" w:pos="1418"/>
        </w:tabs>
        <w:suppressAutoHyphens/>
        <w:spacing w:line="276" w:lineRule="auto"/>
        <w:ind w:left="1418"/>
        <w:jc w:val="both"/>
        <w:rPr>
          <w:rFonts w:ascii="Times New Roman" w:hAnsi="Times New Roman"/>
          <w:sz w:val="22"/>
          <w:szCs w:val="22"/>
          <w:u w:val="single"/>
          <w:lang w:val="pl-PL"/>
        </w:rPr>
      </w:pPr>
      <w:r w:rsidRPr="00F26A04">
        <w:rPr>
          <w:rFonts w:ascii="Times New Roman" w:hAnsi="Times New Roman"/>
          <w:sz w:val="22"/>
          <w:szCs w:val="22"/>
          <w:u w:val="single"/>
          <w:lang w:val="pl-PL"/>
        </w:rPr>
        <w:t>2). Kotłownia;</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Projekt branża budowlana,</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STWiOR branża sanitarna,</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STWiOR branża budowlana,</w:t>
      </w:r>
    </w:p>
    <w:p w:rsidR="00327649" w:rsidRDefault="00327649" w:rsidP="00327649">
      <w:pPr>
        <w:pStyle w:val="Tekstpodstawowy"/>
        <w:tabs>
          <w:tab w:val="left" w:pos="1418"/>
        </w:tabs>
        <w:suppressAutoHyphens/>
        <w:spacing w:line="276" w:lineRule="auto"/>
        <w:ind w:left="1418"/>
        <w:jc w:val="both"/>
        <w:rPr>
          <w:rFonts w:ascii="Times New Roman" w:hAnsi="Times New Roman"/>
          <w:sz w:val="22"/>
          <w:szCs w:val="22"/>
          <w:lang w:val="pl-PL"/>
        </w:rPr>
      </w:pPr>
      <w:r>
        <w:rPr>
          <w:rFonts w:ascii="Times New Roman" w:hAnsi="Times New Roman"/>
          <w:sz w:val="22"/>
          <w:szCs w:val="22"/>
          <w:lang w:val="pl-PL"/>
        </w:rPr>
        <w:t xml:space="preserve"> - Technologia:</w:t>
      </w:r>
    </w:p>
    <w:p w:rsidR="00327649" w:rsidRPr="00327649"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Zabezpieczenie instalacji,</w:t>
      </w:r>
    </w:p>
    <w:p w:rsidR="00327649" w:rsidRPr="00327649"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Zabezpieczenie kotła 200,</w:t>
      </w:r>
    </w:p>
    <w:p w:rsidR="00327649" w:rsidRPr="00327649"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Zabezpieczenia kotła 50 kw</w:t>
      </w:r>
    </w:p>
    <w:p w:rsidR="00327649" w:rsidRPr="00327649"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Dobór pompy,</w:t>
      </w:r>
    </w:p>
    <w:p w:rsidR="00327649" w:rsidRPr="00327649"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Dobór wymiennika,</w:t>
      </w:r>
    </w:p>
    <w:p w:rsidR="00327649" w:rsidRPr="00516957" w:rsidRDefault="00327649"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 xml:space="preserve">Opis techniczny </w:t>
      </w:r>
      <w:r w:rsidR="00516957">
        <w:rPr>
          <w:rFonts w:ascii="Times New Roman" w:hAnsi="Times New Roman"/>
          <w:sz w:val="22"/>
          <w:szCs w:val="22"/>
          <w:lang w:val="pl-PL"/>
        </w:rPr>
        <w:t>do projektu,</w:t>
      </w:r>
    </w:p>
    <w:p w:rsidR="00516957" w:rsidRPr="00516957" w:rsidRDefault="00516957"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Rys. nr 1- schemat technologiczny,</w:t>
      </w:r>
    </w:p>
    <w:p w:rsidR="00516957" w:rsidRPr="00516957" w:rsidRDefault="00516957"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Rys. nr 2- Rzut technologiczny kotłowni,</w:t>
      </w:r>
    </w:p>
    <w:p w:rsidR="00516957" w:rsidRPr="00516957" w:rsidRDefault="00516957"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Rys. nr 3- Przekrój A-A,</w:t>
      </w:r>
    </w:p>
    <w:p w:rsidR="00516957" w:rsidRPr="00F26A04" w:rsidRDefault="00516957" w:rsidP="00327649">
      <w:pPr>
        <w:pStyle w:val="Tekstpodstawowy"/>
        <w:numPr>
          <w:ilvl w:val="0"/>
          <w:numId w:val="208"/>
        </w:numPr>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Rys nr 4-Przekrój poziomy</w:t>
      </w:r>
    </w:p>
    <w:p w:rsidR="00F26A04" w:rsidRPr="009A6479" w:rsidRDefault="00F26A04" w:rsidP="00F26A04">
      <w:pPr>
        <w:pStyle w:val="Tekstpodstawowy"/>
        <w:tabs>
          <w:tab w:val="left" w:pos="1418"/>
        </w:tabs>
        <w:suppressAutoHyphens/>
        <w:spacing w:line="276" w:lineRule="auto"/>
        <w:jc w:val="both"/>
        <w:rPr>
          <w:rFonts w:ascii="Times New Roman" w:hAnsi="Times New Roman"/>
          <w:sz w:val="22"/>
          <w:szCs w:val="22"/>
          <w:u w:val="single"/>
          <w:lang w:val="pl-PL"/>
        </w:rPr>
      </w:pPr>
      <w:r>
        <w:rPr>
          <w:rFonts w:ascii="Times New Roman" w:hAnsi="Times New Roman"/>
          <w:sz w:val="22"/>
          <w:szCs w:val="22"/>
          <w:lang w:val="pl-PL"/>
        </w:rPr>
        <w:tab/>
      </w:r>
      <w:r w:rsidRPr="009A6479">
        <w:rPr>
          <w:rFonts w:ascii="Times New Roman" w:hAnsi="Times New Roman"/>
          <w:sz w:val="22"/>
          <w:szCs w:val="22"/>
          <w:u w:val="single"/>
          <w:lang w:val="pl-PL"/>
        </w:rPr>
        <w:t>3). Wiata:</w:t>
      </w:r>
    </w:p>
    <w:p w:rsidR="00F26A04" w:rsidRPr="001F54DC" w:rsidRDefault="00F26A04" w:rsidP="00F26A04">
      <w:pPr>
        <w:pStyle w:val="Tekstpodstawowy"/>
        <w:tabs>
          <w:tab w:val="left" w:pos="1418"/>
        </w:tabs>
        <w:suppressAutoHyphens/>
        <w:spacing w:line="276" w:lineRule="auto"/>
        <w:jc w:val="both"/>
        <w:rPr>
          <w:rFonts w:ascii="Times New Roman" w:hAnsi="Times New Roman"/>
          <w:sz w:val="22"/>
          <w:szCs w:val="22"/>
        </w:rPr>
      </w:pPr>
      <w:r>
        <w:rPr>
          <w:rFonts w:ascii="Times New Roman" w:hAnsi="Times New Roman"/>
          <w:sz w:val="22"/>
          <w:szCs w:val="22"/>
          <w:lang w:val="pl-PL"/>
        </w:rPr>
        <w:tab/>
      </w:r>
      <w:r>
        <w:rPr>
          <w:rFonts w:ascii="Times New Roman" w:hAnsi="Times New Roman"/>
          <w:sz w:val="22"/>
          <w:szCs w:val="22"/>
          <w:lang w:val="pl-PL"/>
        </w:rPr>
        <w:tab/>
        <w:t xml:space="preserve"> - Rysunki od 1-7;</w:t>
      </w:r>
    </w:p>
    <w:p w:rsidR="00D929EA" w:rsidRPr="00193F46" w:rsidRDefault="00D929EA" w:rsidP="00D929EA">
      <w:pPr>
        <w:pStyle w:val="Tekstpodstawowy"/>
        <w:numPr>
          <w:ilvl w:val="1"/>
          <w:numId w:val="9"/>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lang w:val="pl-PL"/>
        </w:rPr>
        <w:t>N</w:t>
      </w:r>
      <w:r w:rsidRPr="00193F46">
        <w:rPr>
          <w:rFonts w:ascii="Times New Roman" w:hAnsi="Times New Roman"/>
          <w:sz w:val="22"/>
          <w:szCs w:val="22"/>
        </w:rPr>
        <w:t>azwy i kody określone we Wspólnym Słowniku Zamówień</w:t>
      </w:r>
      <w:r w:rsidRPr="00193F46">
        <w:rPr>
          <w:rFonts w:ascii="Times New Roman" w:hAnsi="Times New Roman"/>
          <w:bCs/>
          <w:sz w:val="22"/>
          <w:szCs w:val="22"/>
        </w:rPr>
        <w:t>:</w:t>
      </w:r>
      <w:r w:rsidRPr="00193F46">
        <w:rPr>
          <w:rFonts w:ascii="Times New Roman" w:hAnsi="Times New Roman"/>
          <w:sz w:val="22"/>
          <w:szCs w:val="22"/>
        </w:rPr>
        <w:t xml:space="preserve"> </w:t>
      </w:r>
    </w:p>
    <w:p w:rsidR="00BC3CB2" w:rsidRPr="00BC3CB2" w:rsidRDefault="00BC3CB2" w:rsidP="00BC3CB2">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rPr>
      </w:pPr>
      <w:r>
        <w:rPr>
          <w:rFonts w:ascii="Times New Roman" w:hAnsi="Times New Roman"/>
          <w:sz w:val="22"/>
          <w:szCs w:val="22"/>
          <w:lang w:val="pl-PL"/>
        </w:rPr>
        <w:t xml:space="preserve">     </w:t>
      </w:r>
      <w:r w:rsidR="00D929EA" w:rsidRPr="00BC3CB2">
        <w:rPr>
          <w:rFonts w:ascii="Times New Roman" w:hAnsi="Times New Roman"/>
          <w:sz w:val="22"/>
          <w:szCs w:val="22"/>
          <w:u w:val="single"/>
          <w:lang w:val="pl-PL"/>
        </w:rPr>
        <w:t xml:space="preserve">kod CPV: </w:t>
      </w:r>
    </w:p>
    <w:p w:rsidR="00BC3CB2" w:rsidRPr="001A4604" w:rsidRDefault="00BC3CB2" w:rsidP="00BC3CB2">
      <w:pPr>
        <w:pStyle w:val="Default"/>
        <w:rPr>
          <w:sz w:val="22"/>
          <w:szCs w:val="22"/>
        </w:rPr>
      </w:pPr>
      <w:r w:rsidRPr="001A4604">
        <w:rPr>
          <w:b/>
          <w:bCs/>
          <w:sz w:val="22"/>
          <w:szCs w:val="22"/>
        </w:rPr>
        <w:t xml:space="preserve">45200000-9 Roboty budowlane w zakresie wznoszenia kompletnych obiektów budowlanych lub ich części oraz roboty w zakresie inżynierii </w:t>
      </w:r>
    </w:p>
    <w:p w:rsidR="00BC3CB2" w:rsidRPr="001A4604" w:rsidRDefault="00BC3CB2" w:rsidP="00BC3CB2">
      <w:pPr>
        <w:pStyle w:val="Default"/>
        <w:rPr>
          <w:sz w:val="22"/>
          <w:szCs w:val="22"/>
        </w:rPr>
      </w:pPr>
      <w:r w:rsidRPr="001A4604">
        <w:rPr>
          <w:sz w:val="22"/>
          <w:szCs w:val="22"/>
        </w:rPr>
        <w:t xml:space="preserve">45210000-2 Roboty budowlane w zakresie budynków </w:t>
      </w:r>
    </w:p>
    <w:p w:rsidR="00BC3CB2" w:rsidRPr="001A4604" w:rsidRDefault="00BC3CB2" w:rsidP="00BC3CB2">
      <w:pPr>
        <w:pStyle w:val="Default"/>
        <w:rPr>
          <w:sz w:val="22"/>
          <w:szCs w:val="22"/>
        </w:rPr>
      </w:pPr>
      <w:r w:rsidRPr="001A4604">
        <w:rPr>
          <w:sz w:val="22"/>
          <w:szCs w:val="22"/>
        </w:rPr>
        <w:t xml:space="preserve">45220000-5 Roboty inżynieryjne i budowlane </w:t>
      </w:r>
    </w:p>
    <w:p w:rsidR="00BC3CB2" w:rsidRPr="001A4604" w:rsidRDefault="00BC3CB2" w:rsidP="00BC3CB2">
      <w:pPr>
        <w:pStyle w:val="Default"/>
        <w:rPr>
          <w:sz w:val="22"/>
          <w:szCs w:val="22"/>
        </w:rPr>
      </w:pPr>
      <w:r w:rsidRPr="001A4604">
        <w:rPr>
          <w:b/>
          <w:bCs/>
          <w:sz w:val="22"/>
          <w:szCs w:val="22"/>
        </w:rPr>
        <w:t xml:space="preserve">45300000-0 Roboty w zakresie instalacji budowlanych </w:t>
      </w:r>
    </w:p>
    <w:p w:rsidR="00BC3CB2" w:rsidRPr="001A4604" w:rsidRDefault="00BC3CB2" w:rsidP="00BC3CB2">
      <w:pPr>
        <w:pStyle w:val="Default"/>
        <w:rPr>
          <w:sz w:val="22"/>
          <w:szCs w:val="22"/>
        </w:rPr>
      </w:pPr>
      <w:r w:rsidRPr="001A4604">
        <w:rPr>
          <w:sz w:val="22"/>
          <w:szCs w:val="22"/>
        </w:rPr>
        <w:t xml:space="preserve">45320000-6 Roboty izolacyjne </w:t>
      </w:r>
    </w:p>
    <w:p w:rsidR="00D929EA" w:rsidRPr="001A4604" w:rsidRDefault="00BC3CB2" w:rsidP="00BC3CB2">
      <w:pPr>
        <w:rPr>
          <w:bCs/>
          <w:sz w:val="22"/>
          <w:szCs w:val="22"/>
        </w:rPr>
      </w:pPr>
      <w:r w:rsidRPr="001A4604">
        <w:rPr>
          <w:rStyle w:val="Pogrubienie"/>
          <w:b w:val="0"/>
          <w:sz w:val="22"/>
          <w:szCs w:val="22"/>
        </w:rPr>
        <w:t xml:space="preserve">45261410-1 </w:t>
      </w:r>
      <w:r w:rsidRPr="001A4604">
        <w:rPr>
          <w:bCs/>
          <w:sz w:val="22"/>
          <w:szCs w:val="22"/>
        </w:rPr>
        <w:t>Izolowanie dachu</w:t>
      </w:r>
      <w:r w:rsidRPr="001A4604">
        <w:rPr>
          <w:bCs/>
          <w:sz w:val="22"/>
          <w:szCs w:val="22"/>
        </w:rPr>
        <w:br/>
      </w:r>
      <w:r w:rsidRPr="001A4604">
        <w:rPr>
          <w:b/>
          <w:bCs/>
          <w:sz w:val="22"/>
          <w:szCs w:val="22"/>
        </w:rPr>
        <w:t xml:space="preserve">45400000-1 Roboty wykończeniowe w zakresie obiektów budowlanych </w:t>
      </w:r>
      <w:r w:rsidRPr="001A4604">
        <w:rPr>
          <w:b/>
          <w:bCs/>
          <w:sz w:val="22"/>
          <w:szCs w:val="22"/>
        </w:rPr>
        <w:br/>
      </w:r>
      <w:r w:rsidRPr="001A4604">
        <w:rPr>
          <w:sz w:val="22"/>
          <w:szCs w:val="22"/>
        </w:rPr>
        <w:t xml:space="preserve">Klasa: 45410000-4 Tynkowanie </w:t>
      </w:r>
      <w:r w:rsidRPr="001A4604">
        <w:rPr>
          <w:sz w:val="22"/>
          <w:szCs w:val="22"/>
        </w:rPr>
        <w:br/>
        <w:t xml:space="preserve">Klasa: 45420000-7 Roboty w zakresie zakładania stolarki budowlanej </w:t>
      </w:r>
      <w:r w:rsidRPr="001A4604">
        <w:rPr>
          <w:sz w:val="22"/>
          <w:szCs w:val="22"/>
        </w:rPr>
        <w:br/>
        <w:t xml:space="preserve">Klasa: 45430000-0 Pokrywanie podłóg i ścian </w:t>
      </w:r>
      <w:r w:rsidRPr="001A4604">
        <w:rPr>
          <w:sz w:val="22"/>
          <w:szCs w:val="22"/>
        </w:rPr>
        <w:br/>
        <w:t xml:space="preserve">Klasa: 45440000-3 Roboty malarskie i szklarskie </w:t>
      </w:r>
      <w:r w:rsidRPr="001A4604">
        <w:rPr>
          <w:bCs/>
          <w:sz w:val="22"/>
          <w:szCs w:val="22"/>
        </w:rPr>
        <w:br/>
      </w:r>
      <w:r w:rsidRPr="001A4604">
        <w:rPr>
          <w:sz w:val="22"/>
          <w:szCs w:val="22"/>
        </w:rPr>
        <w:t>Klasa: 45450000-6 Roboty budowlane wykończeniowe, pozostałe</w:t>
      </w:r>
      <w:r w:rsidRPr="001A4604">
        <w:rPr>
          <w:b/>
          <w:sz w:val="22"/>
          <w:szCs w:val="22"/>
        </w:rPr>
        <w:br/>
        <w:t>45112730-1 Roboty w zakresie kształtowania dróg i autostrad</w:t>
      </w:r>
      <w:r w:rsidRPr="001A4604">
        <w:rPr>
          <w:bCs/>
          <w:sz w:val="22"/>
          <w:szCs w:val="22"/>
        </w:rPr>
        <w:br/>
      </w:r>
      <w:r w:rsidRPr="001A4604">
        <w:rPr>
          <w:sz w:val="22"/>
          <w:szCs w:val="22"/>
        </w:rPr>
        <w:t>45233223-8 Wymiana nawierzchni drogowej,</w:t>
      </w:r>
    </w:p>
    <w:p w:rsidR="00D929EA" w:rsidRPr="003216B9" w:rsidRDefault="00D929EA" w:rsidP="00D929EA">
      <w:pPr>
        <w:pStyle w:val="Tekstpodstawowy"/>
        <w:numPr>
          <w:ilvl w:val="1"/>
          <w:numId w:val="9"/>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lang w:val="pl-PL"/>
        </w:rPr>
        <w:t>Z</w:t>
      </w:r>
      <w:r w:rsidRPr="00193F46">
        <w:rPr>
          <w:rFonts w:ascii="Times New Roman" w:hAnsi="Times New Roman"/>
          <w:sz w:val="22"/>
          <w:szCs w:val="22"/>
        </w:rPr>
        <w:t>amawiający nie dopuszcza składania ofert częściowych.</w:t>
      </w:r>
    </w:p>
    <w:p w:rsidR="00D929EA" w:rsidRPr="003216B9" w:rsidRDefault="00D929EA" w:rsidP="00D929EA">
      <w:pPr>
        <w:pStyle w:val="Tekstpodstawowy"/>
        <w:numPr>
          <w:ilvl w:val="1"/>
          <w:numId w:val="9"/>
        </w:numPr>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Zamawiający nie dopuszcza składania ofert wariantowych.</w:t>
      </w:r>
    </w:p>
    <w:p w:rsidR="00D929EA" w:rsidRPr="003216B9" w:rsidRDefault="00D929EA" w:rsidP="00D929EA">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193F46">
        <w:rPr>
          <w:b/>
          <w:sz w:val="22"/>
          <w:szCs w:val="22"/>
        </w:rPr>
        <w:t xml:space="preserve">Termin </w:t>
      </w:r>
      <w:r>
        <w:rPr>
          <w:b/>
          <w:sz w:val="22"/>
          <w:szCs w:val="22"/>
        </w:rPr>
        <w:t xml:space="preserve">i miejsce </w:t>
      </w:r>
      <w:r w:rsidRPr="00193F46">
        <w:rPr>
          <w:b/>
          <w:sz w:val="22"/>
          <w:szCs w:val="22"/>
        </w:rPr>
        <w:t>wykonania zamówienia.</w:t>
      </w:r>
    </w:p>
    <w:p w:rsidR="00D929EA" w:rsidRPr="003216B9" w:rsidRDefault="00D929EA" w:rsidP="00D929EA">
      <w:pPr>
        <w:pStyle w:val="pkt"/>
        <w:numPr>
          <w:ilvl w:val="1"/>
          <w:numId w:val="4"/>
        </w:numPr>
        <w:autoSpaceDE w:val="0"/>
        <w:autoSpaceDN w:val="0"/>
        <w:spacing w:before="100" w:beforeAutospacing="1" w:after="100" w:afterAutospacing="1" w:line="276" w:lineRule="auto"/>
        <w:rPr>
          <w:sz w:val="22"/>
          <w:szCs w:val="22"/>
        </w:rPr>
      </w:pPr>
      <w:r w:rsidRPr="003216B9">
        <w:rPr>
          <w:sz w:val="22"/>
          <w:szCs w:val="22"/>
        </w:rPr>
        <w:t xml:space="preserve">Zamawiający wymaga realizacji zamówienia </w:t>
      </w:r>
      <w:r w:rsidR="003F7F71">
        <w:rPr>
          <w:b/>
          <w:color w:val="000000" w:themeColor="text1"/>
          <w:sz w:val="22"/>
          <w:szCs w:val="22"/>
          <w:u w:val="single"/>
        </w:rPr>
        <w:t>w terminie 35</w:t>
      </w:r>
      <w:r w:rsidR="001B48CE" w:rsidRPr="009635D0">
        <w:rPr>
          <w:b/>
          <w:color w:val="000000" w:themeColor="text1"/>
          <w:sz w:val="22"/>
          <w:szCs w:val="22"/>
          <w:u w:val="single"/>
        </w:rPr>
        <w:t xml:space="preserve"> dni, </w:t>
      </w:r>
      <w:r w:rsidRPr="009635D0">
        <w:rPr>
          <w:b/>
          <w:color w:val="000000" w:themeColor="text1"/>
          <w:sz w:val="22"/>
          <w:szCs w:val="22"/>
          <w:u w:val="single"/>
        </w:rPr>
        <w:t>licząc</w:t>
      </w:r>
      <w:r w:rsidRPr="009635D0">
        <w:rPr>
          <w:b/>
          <w:color w:val="000000" w:themeColor="text1"/>
          <w:sz w:val="22"/>
          <w:szCs w:val="22"/>
        </w:rPr>
        <w:t xml:space="preserve"> od</w:t>
      </w:r>
      <w:r w:rsidRPr="009635D0">
        <w:rPr>
          <w:color w:val="000000" w:themeColor="text1"/>
          <w:sz w:val="22"/>
          <w:szCs w:val="22"/>
        </w:rPr>
        <w:t xml:space="preserve"> </w:t>
      </w:r>
      <w:r w:rsidR="00D14A12">
        <w:rPr>
          <w:sz w:val="22"/>
          <w:szCs w:val="22"/>
        </w:rPr>
        <w:t>daty protokolarnego przekazania  Terenu budowy Wykonawcy.</w:t>
      </w:r>
    </w:p>
    <w:p w:rsidR="00D929EA" w:rsidRPr="003216B9" w:rsidRDefault="00D929EA" w:rsidP="00D929EA">
      <w:pPr>
        <w:pStyle w:val="pkt"/>
        <w:numPr>
          <w:ilvl w:val="1"/>
          <w:numId w:val="4"/>
        </w:numPr>
        <w:autoSpaceDE w:val="0"/>
        <w:autoSpaceDN w:val="0"/>
        <w:spacing w:before="100" w:beforeAutospacing="1" w:after="100" w:afterAutospacing="1" w:line="276" w:lineRule="auto"/>
        <w:rPr>
          <w:sz w:val="22"/>
          <w:szCs w:val="22"/>
        </w:rPr>
      </w:pPr>
      <w:r w:rsidRPr="003216B9">
        <w:rPr>
          <w:sz w:val="22"/>
          <w:szCs w:val="22"/>
        </w:rPr>
        <w:t>Miejsce realizacji z</w:t>
      </w:r>
      <w:r w:rsidR="001A4604">
        <w:rPr>
          <w:sz w:val="22"/>
          <w:szCs w:val="22"/>
        </w:rPr>
        <w:t xml:space="preserve">amówienia: </w:t>
      </w:r>
      <w:r w:rsidR="001A4604" w:rsidRPr="001A4604">
        <w:rPr>
          <w:b/>
          <w:sz w:val="22"/>
          <w:szCs w:val="22"/>
        </w:rPr>
        <w:t>Ogród Botaniczny IHAR-PIB Krajowego Centrum Roślinnych Zasobów Genowych w Bydgoszczy, ul. Jeździecka 5.</w:t>
      </w:r>
    </w:p>
    <w:p w:rsidR="00D929EA" w:rsidRPr="00193F46" w:rsidRDefault="00D929EA" w:rsidP="00D929EA">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193F46">
        <w:rPr>
          <w:b/>
          <w:sz w:val="22"/>
          <w:szCs w:val="22"/>
        </w:rPr>
        <w:t xml:space="preserve">Warunki udziału w postępowaniu oraz braku podstaw wykluczenia. </w:t>
      </w:r>
    </w:p>
    <w:p w:rsidR="00D929EA" w:rsidRPr="00193F46" w:rsidRDefault="00D929EA" w:rsidP="00D929EA">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193F46">
        <w:rPr>
          <w:sz w:val="22"/>
          <w:szCs w:val="22"/>
        </w:rPr>
        <w:t>O udzielen</w:t>
      </w:r>
      <w:r>
        <w:rPr>
          <w:sz w:val="22"/>
          <w:szCs w:val="22"/>
        </w:rPr>
        <w:t>ie zamówienia mogą ubiegać się W</w:t>
      </w:r>
      <w:r w:rsidRPr="00193F46">
        <w:rPr>
          <w:sz w:val="22"/>
          <w:szCs w:val="22"/>
        </w:rPr>
        <w:t>ykonawcy, którzy:</w:t>
      </w:r>
    </w:p>
    <w:p w:rsidR="00D929EA" w:rsidRPr="00193F46" w:rsidRDefault="00D929EA" w:rsidP="00D929EA">
      <w:pPr>
        <w:numPr>
          <w:ilvl w:val="1"/>
          <w:numId w:val="7"/>
        </w:numPr>
        <w:spacing w:before="100" w:beforeAutospacing="1" w:after="100" w:afterAutospacing="1" w:line="276" w:lineRule="auto"/>
        <w:ind w:left="1418" w:hanging="425"/>
        <w:jc w:val="both"/>
        <w:rPr>
          <w:sz w:val="22"/>
          <w:szCs w:val="22"/>
        </w:rPr>
      </w:pPr>
      <w:r w:rsidRPr="00193F46">
        <w:rPr>
          <w:sz w:val="22"/>
          <w:szCs w:val="22"/>
        </w:rPr>
        <w:t>nie podlegają wykluczeniu w okolicznościach, o których mowa w art. 24 ust. 1 i 5 Pzp (pkt 5.4. i 5.5. SIWZ);</w:t>
      </w:r>
    </w:p>
    <w:p w:rsidR="00D929EA" w:rsidRPr="00193F46" w:rsidRDefault="00D929EA" w:rsidP="00D929EA">
      <w:pPr>
        <w:numPr>
          <w:ilvl w:val="1"/>
          <w:numId w:val="7"/>
        </w:numPr>
        <w:spacing w:before="100" w:beforeAutospacing="1" w:after="100" w:afterAutospacing="1" w:line="276" w:lineRule="auto"/>
        <w:ind w:left="1418" w:hanging="425"/>
        <w:jc w:val="both"/>
        <w:rPr>
          <w:sz w:val="22"/>
          <w:szCs w:val="22"/>
        </w:rPr>
      </w:pPr>
      <w:r w:rsidRPr="00193F46">
        <w:rPr>
          <w:sz w:val="22"/>
          <w:szCs w:val="22"/>
        </w:rPr>
        <w:t>spełniają warunki udziału w postępowaniu, o i</w:t>
      </w:r>
      <w:r>
        <w:rPr>
          <w:sz w:val="22"/>
          <w:szCs w:val="22"/>
        </w:rPr>
        <w:t>le zostały one określone przez Z</w:t>
      </w:r>
      <w:r w:rsidRPr="00193F46">
        <w:rPr>
          <w:sz w:val="22"/>
          <w:szCs w:val="22"/>
        </w:rPr>
        <w:t>amawiającego w ogłoszeniu o zamówieniu i SIWZ.</w:t>
      </w:r>
    </w:p>
    <w:p w:rsidR="00D929EA" w:rsidRPr="00193F46" w:rsidRDefault="00D929EA" w:rsidP="00D929EA">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193F46">
        <w:rPr>
          <w:sz w:val="22"/>
          <w:szCs w:val="22"/>
        </w:rPr>
        <w:t>Warunki udziału w postępowaniu.</w:t>
      </w:r>
    </w:p>
    <w:p w:rsidR="00D929EA" w:rsidRPr="00D42462" w:rsidRDefault="00D929EA" w:rsidP="00D929EA">
      <w:pPr>
        <w:pStyle w:val="pkt"/>
        <w:numPr>
          <w:ilvl w:val="1"/>
          <w:numId w:val="8"/>
        </w:numPr>
        <w:tabs>
          <w:tab w:val="clear" w:pos="1069"/>
          <w:tab w:val="num" w:pos="1701"/>
        </w:tabs>
        <w:autoSpaceDE w:val="0"/>
        <w:autoSpaceDN w:val="0"/>
        <w:spacing w:before="100" w:beforeAutospacing="1" w:after="100" w:afterAutospacing="1" w:line="276" w:lineRule="auto"/>
        <w:ind w:left="1701" w:hanging="708"/>
        <w:rPr>
          <w:sz w:val="22"/>
          <w:szCs w:val="22"/>
        </w:rPr>
      </w:pPr>
      <w:r w:rsidRPr="00193F46">
        <w:rPr>
          <w:sz w:val="22"/>
          <w:szCs w:val="22"/>
        </w:rPr>
        <w:t>O udzielenie zamówienia mogą ubiegać się wykonawcy, którzy spełniają warunki ud</w:t>
      </w:r>
      <w:r>
        <w:rPr>
          <w:sz w:val="22"/>
          <w:szCs w:val="22"/>
        </w:rPr>
        <w:t>ziału w postępowaniu, dotyczące:</w:t>
      </w:r>
    </w:p>
    <w:p w:rsidR="00FB408C" w:rsidRPr="008C08AC" w:rsidRDefault="00FB408C" w:rsidP="00FB408C">
      <w:pPr>
        <w:pStyle w:val="pkt"/>
        <w:numPr>
          <w:ilvl w:val="0"/>
          <w:numId w:val="13"/>
        </w:numPr>
        <w:tabs>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kompetencji lub uprawnień do prowadzenia określonej działalności zawodowej, o ile wynika to z odrębnych przepisów, </w:t>
      </w:r>
    </w:p>
    <w:p w:rsidR="00FB408C" w:rsidRPr="008C08AC" w:rsidRDefault="00FB408C" w:rsidP="00FB408C">
      <w:pPr>
        <w:pStyle w:val="pkt"/>
        <w:numPr>
          <w:ilvl w:val="0"/>
          <w:numId w:val="13"/>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sytuacji ekonomicznej lub finansowej, </w:t>
      </w:r>
    </w:p>
    <w:p w:rsidR="00FB408C" w:rsidRPr="008C08AC" w:rsidRDefault="00FB408C" w:rsidP="00FB408C">
      <w:pPr>
        <w:pStyle w:val="pkt"/>
        <w:numPr>
          <w:ilvl w:val="0"/>
          <w:numId w:val="13"/>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zdolności technicznej lub zawodowej</w:t>
      </w:r>
    </w:p>
    <w:p w:rsidR="00FB408C" w:rsidRPr="008C08AC" w:rsidRDefault="00FB408C" w:rsidP="00FB408C">
      <w:pPr>
        <w:pStyle w:val="pkt"/>
        <w:numPr>
          <w:ilvl w:val="1"/>
          <w:numId w:val="12"/>
        </w:numPr>
        <w:tabs>
          <w:tab w:val="left" w:pos="1701"/>
        </w:tabs>
        <w:autoSpaceDE w:val="0"/>
        <w:autoSpaceDN w:val="0"/>
        <w:spacing w:before="100" w:beforeAutospacing="1" w:after="100" w:afterAutospacing="1" w:line="276" w:lineRule="auto"/>
        <w:ind w:left="2127" w:hanging="426"/>
        <w:rPr>
          <w:sz w:val="22"/>
          <w:szCs w:val="22"/>
        </w:rPr>
      </w:pPr>
      <w:r w:rsidRPr="008C08AC">
        <w:rPr>
          <w:sz w:val="22"/>
          <w:szCs w:val="22"/>
        </w:rPr>
        <w:t>określone przez zamawiającego w ogłoszeniu o zamówieniu i SIWZ.</w:t>
      </w:r>
    </w:p>
    <w:p w:rsidR="00FB408C" w:rsidRPr="008C08AC" w:rsidRDefault="00FB408C" w:rsidP="00FB408C">
      <w:pPr>
        <w:numPr>
          <w:ilvl w:val="0"/>
          <w:numId w:val="3"/>
        </w:numPr>
        <w:spacing w:before="100" w:beforeAutospacing="1" w:after="100" w:afterAutospacing="1" w:line="276" w:lineRule="auto"/>
        <w:rPr>
          <w:vanish/>
          <w:sz w:val="22"/>
          <w:szCs w:val="22"/>
        </w:rPr>
      </w:pPr>
      <w:r w:rsidRPr="008C08AC">
        <w:rPr>
          <w:vanish/>
          <w:sz w:val="22"/>
          <w:szCs w:val="22"/>
          <w:vertAlign w:val="superscript"/>
        </w:rPr>
        <w:t>25)</w:t>
      </w:r>
      <w:r w:rsidRPr="008C08AC">
        <w:rPr>
          <w:vanish/>
          <w:sz w:val="22"/>
          <w:szCs w:val="22"/>
        </w:rPr>
        <w:t> Art. 22 zmieniony przez art. 1 pkt 1 ustawy z dnia 5 listopada 2009 r. (</w:t>
      </w:r>
      <w:hyperlink r:id="rId10" w:anchor="hiperlinkText.rpc?hiperlink=type=tresc:nro=Powszechny.804702&amp;full=1" w:history="1">
        <w:r w:rsidRPr="008C08AC">
          <w:rPr>
            <w:rStyle w:val="Hipercze"/>
            <w:vanish/>
            <w:sz w:val="22"/>
            <w:szCs w:val="22"/>
          </w:rPr>
          <w:t>Dz.U.09.206.1591</w:t>
        </w:r>
      </w:hyperlink>
      <w:r w:rsidRPr="008C08AC">
        <w:rPr>
          <w:vanish/>
          <w:sz w:val="22"/>
          <w:szCs w:val="22"/>
        </w:rPr>
        <w:t>) zmieniającej nin. ustawę z dniem 22 grudnia 2009 r.</w:t>
      </w:r>
    </w:p>
    <w:p w:rsidR="00FB408C" w:rsidRPr="008C08AC" w:rsidRDefault="00FB408C" w:rsidP="00FB408C">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 xml:space="preserve">Wykonawcy mogą wspólnie ubiegać się o udzielenie zamówienia. </w:t>
      </w:r>
    </w:p>
    <w:p w:rsidR="00FB408C" w:rsidRPr="008C08AC" w:rsidRDefault="00FB408C" w:rsidP="00FB408C">
      <w:pPr>
        <w:pStyle w:val="pkt"/>
        <w:numPr>
          <w:ilvl w:val="1"/>
          <w:numId w:val="15"/>
        </w:numPr>
        <w:tabs>
          <w:tab w:val="clear" w:pos="1069"/>
        </w:tabs>
        <w:autoSpaceDE w:val="0"/>
        <w:autoSpaceDN w:val="0"/>
        <w:spacing w:before="100" w:beforeAutospacing="1" w:after="100" w:afterAutospacing="1" w:line="276" w:lineRule="auto"/>
        <w:ind w:left="1701" w:hanging="708"/>
        <w:rPr>
          <w:sz w:val="22"/>
          <w:szCs w:val="22"/>
        </w:rPr>
      </w:pPr>
      <w:r w:rsidRPr="008C08AC">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FB408C" w:rsidRPr="008C08AC" w:rsidRDefault="00FB408C" w:rsidP="00FB408C">
      <w:pPr>
        <w:pStyle w:val="pkt"/>
        <w:numPr>
          <w:ilvl w:val="1"/>
          <w:numId w:val="16"/>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Przepisy dotyczące wykonawcy stosuje się odpowiednio do wykonawców wspólnie ubiegających się o udzielenie zamówienia.</w:t>
      </w:r>
    </w:p>
    <w:p w:rsidR="00FB408C" w:rsidRPr="008C08AC" w:rsidRDefault="00FB408C" w:rsidP="00FB408C">
      <w:pPr>
        <w:pStyle w:val="pkt"/>
        <w:numPr>
          <w:ilvl w:val="1"/>
          <w:numId w:val="17"/>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FB408C" w:rsidRPr="008C08AC" w:rsidRDefault="00FB408C" w:rsidP="00FB408C">
      <w:pPr>
        <w:numPr>
          <w:ilvl w:val="2"/>
          <w:numId w:val="10"/>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8C08AC">
        <w:rPr>
          <w:sz w:val="22"/>
          <w:szCs w:val="22"/>
        </w:rPr>
        <w:t>Określenie warunków udziału w postępowaniu.</w:t>
      </w:r>
    </w:p>
    <w:p w:rsidR="00FB408C" w:rsidRPr="008C08AC" w:rsidRDefault="00FB408C" w:rsidP="00FB408C">
      <w:pPr>
        <w:numPr>
          <w:ilvl w:val="1"/>
          <w:numId w:val="18"/>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Zamawiający nie określa warunku udziału w postępowaniu, o którym mowa w pkt 5.2.1. lit. a) SIWZ.</w:t>
      </w:r>
    </w:p>
    <w:p w:rsidR="00FB408C" w:rsidRPr="008C08AC" w:rsidRDefault="00FB408C" w:rsidP="00F21D88">
      <w:pPr>
        <w:numPr>
          <w:ilvl w:val="1"/>
          <w:numId w:val="19"/>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Wykonawca spełni warunek udziału w postępowaniu dotyczący sytuacji ekonomicznej lub finansowej, o którym mowa w pkt 5.2.1. lit. b) SIWZ, jeżeli </w:t>
      </w:r>
      <w:r w:rsidR="00F21D88">
        <w:rPr>
          <w:sz w:val="22"/>
          <w:szCs w:val="22"/>
        </w:rPr>
        <w:t>,</w:t>
      </w:r>
    </w:p>
    <w:p w:rsidR="00A36193" w:rsidRPr="00A36193" w:rsidRDefault="00FB408C" w:rsidP="00A36193">
      <w:pPr>
        <w:numPr>
          <w:ilvl w:val="0"/>
          <w:numId w:val="11"/>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DA595F">
        <w:rPr>
          <w:b/>
          <w:color w:val="000000" w:themeColor="text1"/>
          <w:sz w:val="22"/>
          <w:szCs w:val="22"/>
        </w:rPr>
        <w:t>posiada środki finansowe lub zdol</w:t>
      </w:r>
      <w:r w:rsidR="00F21D88" w:rsidRPr="00DA595F">
        <w:rPr>
          <w:b/>
          <w:color w:val="000000" w:themeColor="text1"/>
          <w:sz w:val="22"/>
          <w:szCs w:val="22"/>
        </w:rPr>
        <w:t>ność kredytową w wysokości: 500 000,00 PLN. (słownie: pięćset tysięcy złotych 00/100);</w:t>
      </w:r>
    </w:p>
    <w:p w:rsidR="00FB408C" w:rsidRPr="00A36193" w:rsidRDefault="00A36193" w:rsidP="00A36193">
      <w:pPr>
        <w:numPr>
          <w:ilvl w:val="0"/>
          <w:numId w:val="11"/>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DA595F">
        <w:rPr>
          <w:b/>
          <w:color w:val="000000" w:themeColor="text1"/>
          <w:sz w:val="22"/>
          <w:szCs w:val="22"/>
        </w:rPr>
        <w:t xml:space="preserve">jest ubezpieczony od odpowiedzialności cywilnej w zakresie prowadzonej działalności związanej z przedmiotem zamówienia na sumę gwarancyjną </w:t>
      </w:r>
      <w:r w:rsidRPr="00DA595F">
        <w:rPr>
          <w:b/>
          <w:color w:val="000000" w:themeColor="text1"/>
          <w:sz w:val="22"/>
          <w:szCs w:val="22"/>
          <w:u w:val="single"/>
        </w:rPr>
        <w:t xml:space="preserve">ubezpieczenia 1 000 000,00PLN.(słownie: jeden milion złotych 00/100); </w:t>
      </w:r>
    </w:p>
    <w:p w:rsidR="00FB408C" w:rsidRPr="008C08AC" w:rsidRDefault="00FB408C" w:rsidP="00FB408C">
      <w:pPr>
        <w:numPr>
          <w:ilvl w:val="1"/>
          <w:numId w:val="20"/>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spełni warunek dotyczący zdolności technicznej lub zawodowej, o którym mowa w pkt 5.2.1. lit. c) SIWZ, jeżeli wykaże, że:</w:t>
      </w:r>
    </w:p>
    <w:p w:rsidR="00C150FA" w:rsidRDefault="00DA595F" w:rsidP="00C150FA">
      <w:pPr>
        <w:tabs>
          <w:tab w:val="left" w:pos="10770"/>
        </w:tabs>
        <w:ind w:left="426" w:hanging="142"/>
        <w:jc w:val="both"/>
        <w:rPr>
          <w:sz w:val="22"/>
          <w:szCs w:val="22"/>
        </w:rPr>
      </w:pPr>
      <w:r>
        <w:rPr>
          <w:sz w:val="22"/>
          <w:szCs w:val="22"/>
        </w:rPr>
        <w:t xml:space="preserve">a). </w:t>
      </w:r>
      <w:r w:rsidR="00E51916">
        <w:rPr>
          <w:sz w:val="22"/>
          <w:szCs w:val="22"/>
        </w:rPr>
        <w:t xml:space="preserve"> </w:t>
      </w:r>
      <w:r w:rsidR="00FB408C" w:rsidRPr="00E51916">
        <w:rPr>
          <w:sz w:val="22"/>
          <w:szCs w:val="22"/>
        </w:rPr>
        <w:t>wykonał nie wcześniej niż w okresie ostatnich 5 lat przed upływem terminu składania ofert, a jeżeli okres prowadzenia działalności jest krótszy - w tym okresie, co najmniej</w:t>
      </w:r>
      <w:r w:rsidR="00C150FA" w:rsidRPr="00E51916">
        <w:rPr>
          <w:sz w:val="22"/>
          <w:szCs w:val="22"/>
        </w:rPr>
        <w:t>:</w:t>
      </w:r>
    </w:p>
    <w:p w:rsidR="00E51916" w:rsidRPr="00E51916" w:rsidRDefault="00E51916" w:rsidP="00C150FA">
      <w:pPr>
        <w:tabs>
          <w:tab w:val="left" w:pos="10770"/>
        </w:tabs>
        <w:ind w:left="426" w:hanging="142"/>
        <w:jc w:val="both"/>
        <w:rPr>
          <w:sz w:val="22"/>
          <w:szCs w:val="22"/>
        </w:rPr>
      </w:pPr>
    </w:p>
    <w:p w:rsidR="00C150FA" w:rsidRDefault="00FB408C" w:rsidP="00E51916">
      <w:pPr>
        <w:tabs>
          <w:tab w:val="left" w:pos="10770"/>
        </w:tabs>
        <w:spacing w:line="276" w:lineRule="auto"/>
        <w:ind w:left="426" w:hanging="142"/>
        <w:jc w:val="both"/>
        <w:rPr>
          <w:b/>
          <w:color w:val="000000" w:themeColor="text1"/>
          <w:sz w:val="22"/>
          <w:szCs w:val="22"/>
          <w:u w:val="single"/>
        </w:rPr>
      </w:pPr>
      <w:r w:rsidRPr="00DA595F">
        <w:rPr>
          <w:b/>
          <w:color w:val="000000" w:themeColor="text1"/>
          <w:sz w:val="22"/>
          <w:szCs w:val="22"/>
        </w:rPr>
        <w:t xml:space="preserve"> </w:t>
      </w:r>
      <w:r w:rsidR="00DA595F">
        <w:rPr>
          <w:b/>
          <w:color w:val="000000" w:themeColor="text1"/>
          <w:sz w:val="22"/>
          <w:szCs w:val="22"/>
        </w:rPr>
        <w:t>1</w:t>
      </w:r>
      <w:r w:rsidR="00C150FA" w:rsidRPr="00DA595F">
        <w:rPr>
          <w:b/>
          <w:color w:val="000000" w:themeColor="text1"/>
          <w:sz w:val="22"/>
          <w:szCs w:val="22"/>
        </w:rPr>
        <w:t xml:space="preserve">).  </w:t>
      </w:r>
      <w:r w:rsidR="00C150FA" w:rsidRPr="00DA595F">
        <w:rPr>
          <w:b/>
          <w:color w:val="000000" w:themeColor="text1"/>
          <w:sz w:val="22"/>
          <w:szCs w:val="22"/>
          <w:u w:val="single"/>
        </w:rPr>
        <w:t xml:space="preserve">jedno zamówienie </w:t>
      </w:r>
      <w:r w:rsidR="00E51916" w:rsidRPr="00DA595F">
        <w:rPr>
          <w:b/>
          <w:color w:val="000000" w:themeColor="text1"/>
          <w:sz w:val="22"/>
          <w:szCs w:val="22"/>
          <w:u w:val="single"/>
        </w:rPr>
        <w:t>polegające na wykonaniu</w:t>
      </w:r>
      <w:r w:rsidR="00C150FA" w:rsidRPr="00DA595F">
        <w:rPr>
          <w:b/>
          <w:color w:val="000000" w:themeColor="text1"/>
          <w:sz w:val="22"/>
          <w:szCs w:val="22"/>
          <w:u w:val="single"/>
        </w:rPr>
        <w:t xml:space="preserve"> stawu lub zbiornika retencyjnego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DA595F" w:rsidRPr="00DA595F" w:rsidRDefault="00DA595F" w:rsidP="00E51916">
      <w:pPr>
        <w:tabs>
          <w:tab w:val="left" w:pos="10770"/>
        </w:tabs>
        <w:spacing w:line="276" w:lineRule="auto"/>
        <w:ind w:left="426" w:hanging="142"/>
        <w:jc w:val="both"/>
        <w:rPr>
          <w:b/>
          <w:color w:val="000000" w:themeColor="text1"/>
          <w:sz w:val="22"/>
          <w:szCs w:val="22"/>
          <w:u w:val="single"/>
        </w:rPr>
      </w:pPr>
    </w:p>
    <w:p w:rsidR="00C150FA" w:rsidRDefault="00DA595F" w:rsidP="00E51916">
      <w:pPr>
        <w:tabs>
          <w:tab w:val="left" w:pos="10770"/>
        </w:tabs>
        <w:spacing w:line="276" w:lineRule="auto"/>
        <w:ind w:left="426" w:hanging="142"/>
        <w:jc w:val="both"/>
        <w:rPr>
          <w:color w:val="000000"/>
          <w:sz w:val="22"/>
          <w:szCs w:val="22"/>
          <w:u w:val="single"/>
        </w:rPr>
      </w:pPr>
      <w:r>
        <w:rPr>
          <w:color w:val="000000"/>
          <w:sz w:val="22"/>
          <w:szCs w:val="22"/>
        </w:rPr>
        <w:t>2</w:t>
      </w:r>
      <w:r w:rsidR="00C150FA" w:rsidRPr="00DA595F">
        <w:rPr>
          <w:b/>
          <w:color w:val="000000"/>
          <w:sz w:val="22"/>
          <w:szCs w:val="22"/>
        </w:rPr>
        <w:t xml:space="preserve">). </w:t>
      </w:r>
      <w:r w:rsidR="00C150FA" w:rsidRPr="00DA595F">
        <w:rPr>
          <w:b/>
          <w:color w:val="000000"/>
          <w:sz w:val="22"/>
          <w:szCs w:val="22"/>
          <w:u w:val="single"/>
        </w:rPr>
        <w:t>jedno zamówienie na wykonanie remontu kotłowni lub węzła cieplnego z wymianą instalacji technologicznej o mocy cieplnej min. 40 kW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r w:rsidR="00C150FA" w:rsidRPr="00E51916">
        <w:rPr>
          <w:color w:val="000000"/>
          <w:sz w:val="22"/>
          <w:szCs w:val="22"/>
          <w:u w:val="single"/>
        </w:rPr>
        <w:t xml:space="preserve">  </w:t>
      </w:r>
    </w:p>
    <w:p w:rsidR="00DA595F" w:rsidRPr="00E51916" w:rsidRDefault="00DA595F" w:rsidP="00E51916">
      <w:pPr>
        <w:tabs>
          <w:tab w:val="left" w:pos="10770"/>
        </w:tabs>
        <w:spacing w:line="276" w:lineRule="auto"/>
        <w:ind w:left="426" w:hanging="142"/>
        <w:jc w:val="both"/>
        <w:rPr>
          <w:color w:val="000000"/>
          <w:sz w:val="22"/>
          <w:szCs w:val="22"/>
          <w:u w:val="single"/>
        </w:rPr>
      </w:pPr>
    </w:p>
    <w:p w:rsidR="00C150FA" w:rsidRDefault="00DA595F" w:rsidP="00E51916">
      <w:pPr>
        <w:tabs>
          <w:tab w:val="left" w:pos="10770"/>
        </w:tabs>
        <w:spacing w:line="276" w:lineRule="auto"/>
        <w:ind w:left="426" w:hanging="142"/>
        <w:jc w:val="both"/>
        <w:rPr>
          <w:b/>
          <w:color w:val="000000" w:themeColor="text1"/>
          <w:sz w:val="22"/>
          <w:szCs w:val="22"/>
          <w:u w:val="single"/>
        </w:rPr>
      </w:pPr>
      <w:r>
        <w:rPr>
          <w:color w:val="000000"/>
          <w:sz w:val="22"/>
          <w:szCs w:val="22"/>
        </w:rPr>
        <w:t>3</w:t>
      </w:r>
      <w:r w:rsidR="00C150FA" w:rsidRPr="00DA595F">
        <w:rPr>
          <w:b/>
          <w:color w:val="000000" w:themeColor="text1"/>
          <w:sz w:val="22"/>
          <w:szCs w:val="22"/>
        </w:rPr>
        <w:t xml:space="preserve">). </w:t>
      </w:r>
      <w:r w:rsidR="00C150FA" w:rsidRPr="00DA595F">
        <w:rPr>
          <w:b/>
          <w:color w:val="000000" w:themeColor="text1"/>
          <w:sz w:val="22"/>
          <w:szCs w:val="22"/>
          <w:u w:val="single"/>
        </w:rPr>
        <w:t>jedno zamówienie obejmujące budowę obiektu w konstrukcji stalowej szkieletowej o powierzchni użytkowej powyżej 120 m</w:t>
      </w:r>
      <w:r w:rsidR="00C150FA" w:rsidRPr="00DA595F">
        <w:rPr>
          <w:b/>
          <w:color w:val="000000" w:themeColor="text1"/>
          <w:sz w:val="22"/>
          <w:szCs w:val="22"/>
          <w:u w:val="single"/>
          <w:vertAlign w:val="superscript"/>
        </w:rPr>
        <w:t>2</w:t>
      </w:r>
      <w:r w:rsidR="00C150FA" w:rsidRPr="00DA595F">
        <w:rPr>
          <w:b/>
          <w:color w:val="000000" w:themeColor="text1"/>
          <w:sz w:val="22"/>
          <w:szCs w:val="22"/>
          <w:u w:val="single"/>
        </w:rPr>
        <w:t xml:space="preserve">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DA595F" w:rsidRPr="00DA595F" w:rsidRDefault="00DA595F" w:rsidP="00E51916">
      <w:pPr>
        <w:tabs>
          <w:tab w:val="left" w:pos="10770"/>
        </w:tabs>
        <w:spacing w:line="276" w:lineRule="auto"/>
        <w:ind w:left="426" w:hanging="142"/>
        <w:jc w:val="both"/>
        <w:rPr>
          <w:b/>
          <w:color w:val="000000" w:themeColor="text1"/>
          <w:sz w:val="22"/>
          <w:szCs w:val="22"/>
          <w:u w:val="single"/>
        </w:rPr>
      </w:pPr>
    </w:p>
    <w:p w:rsidR="00FB408C" w:rsidRDefault="00DA595F" w:rsidP="00DA595F">
      <w:pPr>
        <w:tabs>
          <w:tab w:val="left" w:pos="10770"/>
        </w:tabs>
        <w:spacing w:line="276" w:lineRule="auto"/>
        <w:ind w:left="426" w:hanging="142"/>
        <w:jc w:val="both"/>
        <w:rPr>
          <w:b/>
          <w:color w:val="000000"/>
          <w:sz w:val="22"/>
          <w:szCs w:val="22"/>
          <w:u w:val="single"/>
        </w:rPr>
      </w:pPr>
      <w:r>
        <w:rPr>
          <w:color w:val="000000"/>
          <w:sz w:val="22"/>
          <w:szCs w:val="22"/>
        </w:rPr>
        <w:t>4</w:t>
      </w:r>
      <w:r w:rsidR="00C150FA" w:rsidRPr="00E51916">
        <w:rPr>
          <w:color w:val="000000"/>
          <w:sz w:val="22"/>
          <w:szCs w:val="22"/>
        </w:rPr>
        <w:t xml:space="preserve">). </w:t>
      </w:r>
      <w:r w:rsidR="00C150FA" w:rsidRPr="00DA595F">
        <w:rPr>
          <w:b/>
          <w:color w:val="000000"/>
          <w:sz w:val="22"/>
          <w:szCs w:val="22"/>
          <w:u w:val="single"/>
        </w:rPr>
        <w:t>dwa zamówienia obejmujące budowę dróg z kostki betonowej wraz z instalacją kanalizacji deszczowej o powierzchni powyżej 3000 m</w:t>
      </w:r>
      <w:r w:rsidR="00C150FA" w:rsidRPr="00DA595F">
        <w:rPr>
          <w:b/>
          <w:color w:val="000000"/>
          <w:sz w:val="22"/>
          <w:szCs w:val="22"/>
          <w:u w:val="single"/>
          <w:vertAlign w:val="superscript"/>
        </w:rPr>
        <w:t>2</w:t>
      </w:r>
      <w:r w:rsidR="00C150FA" w:rsidRPr="00DA595F">
        <w:rPr>
          <w:b/>
          <w:color w:val="000000"/>
          <w:sz w:val="22"/>
          <w:szCs w:val="22"/>
          <w:u w:val="single"/>
        </w:rPr>
        <w:t xml:space="preserve"> każda i wartości nie mniejszej niż 800.000 zł brutto, z podaniem rodzaju, wartości, daty i miejsca wykonania zamówienia oraz z załączeniem dowodów dotyczących najważniejszych robót, określających, czy roboty te zostały wykonane w sposób należyty oraz wskazujących, czy zostały wykonane zgodnie z zasadami sztuki budowlanej i prawidłowo ukończone.</w:t>
      </w:r>
    </w:p>
    <w:p w:rsidR="00DA595F" w:rsidRPr="00DA595F" w:rsidRDefault="00DA595F" w:rsidP="00DA595F">
      <w:pPr>
        <w:tabs>
          <w:tab w:val="left" w:pos="10770"/>
        </w:tabs>
        <w:spacing w:line="276" w:lineRule="auto"/>
        <w:ind w:left="426" w:hanging="142"/>
        <w:jc w:val="both"/>
        <w:rPr>
          <w:b/>
          <w:color w:val="000000"/>
          <w:sz w:val="22"/>
          <w:szCs w:val="22"/>
          <w:u w:val="single"/>
        </w:rPr>
      </w:pPr>
    </w:p>
    <w:p w:rsidR="00FB408C" w:rsidRPr="008C08AC" w:rsidRDefault="00183A56" w:rsidP="00183A56">
      <w:pPr>
        <w:spacing w:line="276" w:lineRule="auto"/>
        <w:jc w:val="both"/>
        <w:rPr>
          <w:sz w:val="22"/>
          <w:szCs w:val="22"/>
        </w:rPr>
      </w:pPr>
      <w:r>
        <w:rPr>
          <w:sz w:val="22"/>
          <w:szCs w:val="22"/>
        </w:rPr>
        <w:t xml:space="preserve">b). </w:t>
      </w:r>
      <w:r w:rsidR="00FB408C" w:rsidRPr="008C08AC">
        <w:rPr>
          <w:sz w:val="22"/>
          <w:szCs w:val="22"/>
        </w:rPr>
        <w:t>dysponuje następującymi narzędziami, wyposażeniem zakładu oraz urządzeniami technicznymi dostępnymi wykonawcy w celu wykonania zamówienia publicznego:</w:t>
      </w:r>
    </w:p>
    <w:p w:rsidR="00720FCC" w:rsidRPr="00DA2298" w:rsidRDefault="00197166" w:rsidP="00197166">
      <w:pPr>
        <w:tabs>
          <w:tab w:val="left" w:pos="2552"/>
        </w:tabs>
        <w:spacing w:line="360" w:lineRule="auto"/>
        <w:jc w:val="both"/>
        <w:rPr>
          <w:b/>
          <w:color w:val="000000" w:themeColor="text1"/>
          <w:sz w:val="22"/>
          <w:szCs w:val="22"/>
        </w:rPr>
      </w:pPr>
      <w:r w:rsidRPr="00DA2298">
        <w:rPr>
          <w:b/>
          <w:color w:val="000000" w:themeColor="text1"/>
          <w:sz w:val="22"/>
          <w:szCs w:val="22"/>
        </w:rPr>
        <w:t xml:space="preserve"> - Zamawi</w:t>
      </w:r>
      <w:r w:rsidR="00DA2298">
        <w:rPr>
          <w:b/>
          <w:color w:val="000000" w:themeColor="text1"/>
          <w:sz w:val="22"/>
          <w:szCs w:val="22"/>
        </w:rPr>
        <w:t>ający nie określił warunku.</w:t>
      </w:r>
    </w:p>
    <w:p w:rsidR="00720FCC" w:rsidRDefault="00183A56" w:rsidP="00183A56">
      <w:pPr>
        <w:tabs>
          <w:tab w:val="left" w:pos="2552"/>
        </w:tabs>
        <w:spacing w:line="276" w:lineRule="auto"/>
        <w:jc w:val="both"/>
        <w:rPr>
          <w:sz w:val="22"/>
          <w:szCs w:val="22"/>
        </w:rPr>
      </w:pPr>
      <w:r w:rsidRPr="00183A56">
        <w:rPr>
          <w:color w:val="000000" w:themeColor="text1"/>
          <w:sz w:val="22"/>
          <w:szCs w:val="22"/>
        </w:rPr>
        <w:t xml:space="preserve">c). </w:t>
      </w:r>
      <w:r w:rsidR="00720FCC" w:rsidRPr="008C08AC">
        <w:rPr>
          <w:sz w:val="22"/>
          <w:szCs w:val="22"/>
        </w:rPr>
        <w:t xml:space="preserve">dysponuje </w:t>
      </w:r>
      <w:r w:rsidR="00243ED1">
        <w:rPr>
          <w:sz w:val="22"/>
          <w:szCs w:val="22"/>
        </w:rPr>
        <w:t>osobami zdolnymi do wykonania przedmiotu zamówienia, w szczególności, w rozumieniu przepisów ustawy z dnia 7 lipca 1994 r-Prawo budowlane (tj. Dz.U. z 2016 r. poz. 290 z późn. zm.), posiadającymi uprawnienia budowlane do kierowania robotami budowlanymi w specjalnościach:</w:t>
      </w:r>
    </w:p>
    <w:p w:rsidR="0075254C" w:rsidRDefault="0075254C" w:rsidP="00183A56">
      <w:pPr>
        <w:tabs>
          <w:tab w:val="left" w:pos="2552"/>
        </w:tabs>
        <w:spacing w:line="276" w:lineRule="auto"/>
        <w:jc w:val="both"/>
        <w:rPr>
          <w:sz w:val="22"/>
          <w:szCs w:val="22"/>
        </w:rPr>
      </w:pPr>
    </w:p>
    <w:p w:rsidR="0075254C" w:rsidRPr="0090202A" w:rsidRDefault="0075254C" w:rsidP="0075254C">
      <w:pPr>
        <w:tabs>
          <w:tab w:val="left" w:pos="10770"/>
        </w:tabs>
        <w:ind w:left="426"/>
        <w:jc w:val="both"/>
        <w:rPr>
          <w:b/>
          <w:color w:val="000000" w:themeColor="text1"/>
          <w:sz w:val="22"/>
          <w:szCs w:val="22"/>
        </w:rPr>
      </w:pPr>
      <w:r w:rsidRPr="0090202A">
        <w:rPr>
          <w:b/>
          <w:color w:val="000000" w:themeColor="text1"/>
          <w:sz w:val="22"/>
          <w:szCs w:val="22"/>
        </w:rPr>
        <w:t xml:space="preserve">1). Osobą posiadającą   uprawnienia  budowlane  do kierowania robotami budowlanymi w  specjalności  </w:t>
      </w:r>
      <w:r w:rsidRPr="0090202A">
        <w:rPr>
          <w:b/>
          <w:color w:val="000000" w:themeColor="text1"/>
          <w:sz w:val="22"/>
          <w:szCs w:val="22"/>
          <w:u w:val="single"/>
        </w:rPr>
        <w:t xml:space="preserve">instalacji  </w:t>
      </w:r>
      <w:r w:rsidRPr="00DF1C12">
        <w:rPr>
          <w:b/>
          <w:color w:val="000000" w:themeColor="text1"/>
          <w:sz w:val="22"/>
          <w:szCs w:val="22"/>
          <w:u w:val="single"/>
        </w:rPr>
        <w:t>sanitarnych</w:t>
      </w:r>
      <w:r w:rsidRPr="00DF1C12">
        <w:rPr>
          <w:b/>
          <w:color w:val="000000" w:themeColor="text1"/>
          <w:sz w:val="22"/>
          <w:szCs w:val="22"/>
        </w:rPr>
        <w:t xml:space="preserve"> bez ograniczeń oraz  z  min</w:t>
      </w:r>
      <w:r w:rsidRPr="00DF1C12">
        <w:rPr>
          <w:b/>
          <w:bCs/>
          <w:color w:val="000000" w:themeColor="text1"/>
          <w:sz w:val="22"/>
          <w:szCs w:val="22"/>
        </w:rPr>
        <w:t xml:space="preserve">. 3  </w:t>
      </w:r>
      <w:r w:rsidRPr="00DF1C12">
        <w:rPr>
          <w:b/>
          <w:color w:val="000000" w:themeColor="text1"/>
          <w:sz w:val="22"/>
          <w:szCs w:val="22"/>
        </w:rPr>
        <w:t>letnim  doświadczeniem zawodow</w:t>
      </w:r>
      <w:r w:rsidR="00A36193" w:rsidRPr="00DF1C12">
        <w:rPr>
          <w:b/>
          <w:color w:val="000000" w:themeColor="text1"/>
          <w:sz w:val="22"/>
          <w:szCs w:val="22"/>
        </w:rPr>
        <w:t xml:space="preserve">ym  jako  kierownik  budowy, </w:t>
      </w:r>
      <w:r w:rsidRPr="00DF1C12">
        <w:rPr>
          <w:b/>
          <w:color w:val="000000" w:themeColor="text1"/>
          <w:sz w:val="22"/>
          <w:szCs w:val="22"/>
        </w:rPr>
        <w:t xml:space="preserve"> będący </w:t>
      </w:r>
      <w:r w:rsidRPr="0090202A">
        <w:rPr>
          <w:b/>
          <w:color w:val="000000" w:themeColor="text1"/>
          <w:sz w:val="22"/>
          <w:szCs w:val="22"/>
        </w:rPr>
        <w:t>członkiem właściwej Okręgowej Izby Inżynierów Budownictwa, posiadający aktualny wpis, aktualne ubezpieczenie od odpowiedzialności cywilnej.</w:t>
      </w:r>
    </w:p>
    <w:p w:rsidR="00A36193" w:rsidRPr="0090202A" w:rsidRDefault="00A36193" w:rsidP="0075254C">
      <w:pPr>
        <w:tabs>
          <w:tab w:val="left" w:pos="10770"/>
        </w:tabs>
        <w:ind w:left="426"/>
        <w:jc w:val="both"/>
        <w:rPr>
          <w:b/>
          <w:color w:val="000000" w:themeColor="text1"/>
          <w:sz w:val="22"/>
          <w:szCs w:val="22"/>
        </w:rPr>
      </w:pPr>
    </w:p>
    <w:p w:rsidR="0075254C" w:rsidRPr="0090202A" w:rsidRDefault="0075254C" w:rsidP="00A36193">
      <w:pPr>
        <w:tabs>
          <w:tab w:val="left" w:pos="10770"/>
        </w:tabs>
        <w:ind w:left="426"/>
        <w:jc w:val="both"/>
        <w:rPr>
          <w:b/>
          <w:color w:val="000000" w:themeColor="text1"/>
          <w:sz w:val="22"/>
          <w:szCs w:val="22"/>
        </w:rPr>
      </w:pPr>
      <w:r w:rsidRPr="0090202A">
        <w:rPr>
          <w:b/>
          <w:color w:val="000000" w:themeColor="text1"/>
          <w:sz w:val="22"/>
          <w:szCs w:val="22"/>
        </w:rPr>
        <w:t xml:space="preserve">2). </w:t>
      </w:r>
      <w:r w:rsidR="00A36193" w:rsidRPr="0090202A">
        <w:rPr>
          <w:b/>
          <w:color w:val="000000" w:themeColor="text1"/>
          <w:sz w:val="22"/>
          <w:szCs w:val="22"/>
        </w:rPr>
        <w:t xml:space="preserve">Osobą posiadającą uprawnienia budowlane do kierowania robotami budowlanymi w </w:t>
      </w:r>
      <w:r w:rsidR="00A36193" w:rsidRPr="0090202A">
        <w:rPr>
          <w:b/>
          <w:color w:val="000000" w:themeColor="text1"/>
          <w:sz w:val="22"/>
          <w:szCs w:val="22"/>
          <w:u w:val="single"/>
        </w:rPr>
        <w:t xml:space="preserve">specjalności </w:t>
      </w:r>
      <w:r w:rsidRPr="0090202A">
        <w:rPr>
          <w:b/>
          <w:color w:val="000000" w:themeColor="text1"/>
          <w:sz w:val="22"/>
          <w:szCs w:val="22"/>
          <w:u w:val="single"/>
        </w:rPr>
        <w:t xml:space="preserve"> konstrukcyjno</w:t>
      </w:r>
      <w:r w:rsidR="00A36193" w:rsidRPr="0090202A">
        <w:rPr>
          <w:b/>
          <w:color w:val="000000" w:themeColor="text1"/>
          <w:sz w:val="22"/>
          <w:szCs w:val="22"/>
          <w:u w:val="single"/>
        </w:rPr>
        <w:t xml:space="preserve"> </w:t>
      </w:r>
      <w:r w:rsidRPr="0090202A">
        <w:rPr>
          <w:b/>
          <w:color w:val="000000" w:themeColor="text1"/>
          <w:sz w:val="22"/>
          <w:szCs w:val="22"/>
          <w:u w:val="single"/>
        </w:rPr>
        <w:t>-</w:t>
      </w:r>
      <w:r w:rsidR="00A36193" w:rsidRPr="0090202A">
        <w:rPr>
          <w:b/>
          <w:color w:val="000000" w:themeColor="text1"/>
          <w:sz w:val="22"/>
          <w:szCs w:val="22"/>
          <w:u w:val="single"/>
        </w:rPr>
        <w:t xml:space="preserve"> </w:t>
      </w:r>
      <w:r w:rsidRPr="0090202A">
        <w:rPr>
          <w:b/>
          <w:color w:val="000000" w:themeColor="text1"/>
          <w:sz w:val="22"/>
          <w:szCs w:val="22"/>
          <w:u w:val="single"/>
        </w:rPr>
        <w:t>budowlanej</w:t>
      </w:r>
      <w:r w:rsidRPr="0090202A">
        <w:rPr>
          <w:b/>
          <w:color w:val="000000" w:themeColor="text1"/>
          <w:sz w:val="22"/>
          <w:szCs w:val="22"/>
        </w:rPr>
        <w:t xml:space="preserve"> </w:t>
      </w:r>
      <w:r w:rsidR="00A36193" w:rsidRPr="00DF1C12">
        <w:rPr>
          <w:b/>
          <w:color w:val="000000" w:themeColor="text1"/>
          <w:sz w:val="22"/>
          <w:szCs w:val="22"/>
        </w:rPr>
        <w:t xml:space="preserve">bez ograniczeń </w:t>
      </w:r>
      <w:r w:rsidR="00A36193" w:rsidRPr="0090202A">
        <w:rPr>
          <w:b/>
          <w:color w:val="000000" w:themeColor="text1"/>
          <w:sz w:val="22"/>
          <w:szCs w:val="22"/>
        </w:rPr>
        <w:t xml:space="preserve">oraz </w:t>
      </w:r>
      <w:r w:rsidRPr="0090202A">
        <w:rPr>
          <w:b/>
          <w:color w:val="000000" w:themeColor="text1"/>
          <w:sz w:val="22"/>
          <w:szCs w:val="22"/>
        </w:rPr>
        <w:t xml:space="preserve"> z  min</w:t>
      </w:r>
      <w:r w:rsidRPr="0090202A">
        <w:rPr>
          <w:b/>
          <w:bCs/>
          <w:color w:val="000000" w:themeColor="text1"/>
          <w:sz w:val="22"/>
          <w:szCs w:val="22"/>
        </w:rPr>
        <w:t xml:space="preserve">. 3 </w:t>
      </w:r>
      <w:r w:rsidRPr="0090202A">
        <w:rPr>
          <w:b/>
          <w:color w:val="000000" w:themeColor="text1"/>
          <w:sz w:val="22"/>
          <w:szCs w:val="22"/>
        </w:rPr>
        <w:t>letnim  doświadczeniem zawodowy</w:t>
      </w:r>
      <w:r w:rsidR="00A36193" w:rsidRPr="0090202A">
        <w:rPr>
          <w:b/>
          <w:color w:val="000000" w:themeColor="text1"/>
          <w:sz w:val="22"/>
          <w:szCs w:val="22"/>
        </w:rPr>
        <w:t>m  jako  kierownik</w:t>
      </w:r>
      <w:r w:rsidR="0090202A">
        <w:rPr>
          <w:b/>
          <w:color w:val="000000" w:themeColor="text1"/>
          <w:sz w:val="22"/>
          <w:szCs w:val="22"/>
        </w:rPr>
        <w:t xml:space="preserve">  budowy</w:t>
      </w:r>
      <w:r w:rsidR="00A36193" w:rsidRPr="0090202A">
        <w:rPr>
          <w:b/>
          <w:color w:val="000000" w:themeColor="text1"/>
          <w:sz w:val="22"/>
          <w:szCs w:val="22"/>
        </w:rPr>
        <w:t xml:space="preserve">, </w:t>
      </w:r>
      <w:r w:rsidRPr="0090202A">
        <w:rPr>
          <w:b/>
          <w:color w:val="000000" w:themeColor="text1"/>
          <w:sz w:val="22"/>
          <w:szCs w:val="22"/>
        </w:rPr>
        <w:t>będący członkiem właściwej Okręgowej Izby Inżynierów Budownictwa, posiadający aktualny wpis, aktualne ubezpieczenie   od odpowiedzialności cywilnej.</w:t>
      </w:r>
    </w:p>
    <w:p w:rsidR="00A36193" w:rsidRPr="0090202A" w:rsidRDefault="00A36193" w:rsidP="00A36193">
      <w:pPr>
        <w:tabs>
          <w:tab w:val="left" w:pos="10770"/>
        </w:tabs>
        <w:ind w:left="426"/>
        <w:jc w:val="both"/>
        <w:rPr>
          <w:b/>
          <w:color w:val="000000" w:themeColor="text1"/>
          <w:sz w:val="22"/>
          <w:szCs w:val="22"/>
        </w:rPr>
      </w:pPr>
    </w:p>
    <w:p w:rsidR="0075254C" w:rsidRPr="0090202A" w:rsidRDefault="00A36193" w:rsidP="00A36193">
      <w:pPr>
        <w:tabs>
          <w:tab w:val="left" w:pos="10770"/>
        </w:tabs>
        <w:ind w:left="426"/>
        <w:jc w:val="both"/>
        <w:rPr>
          <w:b/>
          <w:color w:val="000000" w:themeColor="text1"/>
          <w:sz w:val="22"/>
          <w:szCs w:val="22"/>
        </w:rPr>
      </w:pPr>
      <w:r w:rsidRPr="0090202A">
        <w:rPr>
          <w:b/>
          <w:color w:val="000000" w:themeColor="text1"/>
          <w:sz w:val="22"/>
          <w:szCs w:val="22"/>
        </w:rPr>
        <w:t>3). Osobą posiadająca uprawnienia budowlane do kierowania robotami budowlanymi  w specjalności drogowej (budowa dróg</w:t>
      </w:r>
      <w:r w:rsidRPr="00DF1C12">
        <w:rPr>
          <w:b/>
          <w:color w:val="000000" w:themeColor="text1"/>
          <w:sz w:val="22"/>
          <w:szCs w:val="22"/>
        </w:rPr>
        <w:t xml:space="preserve">) bez ograniczeń </w:t>
      </w:r>
      <w:r w:rsidRPr="0090202A">
        <w:rPr>
          <w:b/>
          <w:color w:val="000000" w:themeColor="text1"/>
          <w:sz w:val="22"/>
          <w:szCs w:val="22"/>
        </w:rPr>
        <w:t>oraz</w:t>
      </w:r>
      <w:r w:rsidR="0075254C" w:rsidRPr="0090202A">
        <w:rPr>
          <w:b/>
          <w:color w:val="000000" w:themeColor="text1"/>
          <w:sz w:val="22"/>
          <w:szCs w:val="22"/>
        </w:rPr>
        <w:t xml:space="preserve"> z  min</w:t>
      </w:r>
      <w:r w:rsidR="0075254C" w:rsidRPr="0090202A">
        <w:rPr>
          <w:b/>
          <w:bCs/>
          <w:color w:val="000000" w:themeColor="text1"/>
          <w:sz w:val="22"/>
          <w:szCs w:val="22"/>
        </w:rPr>
        <w:t xml:space="preserve">. 3 </w:t>
      </w:r>
      <w:r w:rsidR="0075254C" w:rsidRPr="0090202A">
        <w:rPr>
          <w:b/>
          <w:color w:val="000000" w:themeColor="text1"/>
          <w:sz w:val="22"/>
          <w:szCs w:val="22"/>
        </w:rPr>
        <w:t>letnim  doświadczeniem zawodow</w:t>
      </w:r>
      <w:r w:rsidRPr="0090202A">
        <w:rPr>
          <w:b/>
          <w:color w:val="000000" w:themeColor="text1"/>
          <w:sz w:val="22"/>
          <w:szCs w:val="22"/>
        </w:rPr>
        <w:t xml:space="preserve">ym  jako  kierownik  budowy, </w:t>
      </w:r>
      <w:r w:rsidR="0075254C" w:rsidRPr="0090202A">
        <w:rPr>
          <w:b/>
          <w:color w:val="000000" w:themeColor="text1"/>
          <w:sz w:val="22"/>
          <w:szCs w:val="22"/>
        </w:rPr>
        <w:t xml:space="preserve"> będący członkiem właściwej Okręgowej Izby Inżynierów Budownictwa, posiadający aktualny wpis, aktualne ubezpieczenie   od odpowiedzialności cywilnej</w:t>
      </w:r>
    </w:p>
    <w:p w:rsidR="00A36193" w:rsidRPr="0090202A" w:rsidRDefault="00A36193" w:rsidP="00A36193">
      <w:pPr>
        <w:tabs>
          <w:tab w:val="left" w:pos="10770"/>
        </w:tabs>
        <w:ind w:left="426"/>
        <w:jc w:val="both"/>
        <w:rPr>
          <w:b/>
          <w:color w:val="000000" w:themeColor="text1"/>
          <w:sz w:val="22"/>
          <w:szCs w:val="22"/>
        </w:rPr>
      </w:pPr>
    </w:p>
    <w:p w:rsidR="00720FCC" w:rsidRPr="0090202A" w:rsidRDefault="00A36193" w:rsidP="0090202A">
      <w:pPr>
        <w:tabs>
          <w:tab w:val="left" w:pos="10770"/>
        </w:tabs>
        <w:ind w:left="426"/>
        <w:jc w:val="both"/>
        <w:rPr>
          <w:b/>
          <w:color w:val="000000" w:themeColor="text1"/>
          <w:sz w:val="22"/>
          <w:szCs w:val="22"/>
        </w:rPr>
      </w:pPr>
      <w:r w:rsidRPr="0090202A">
        <w:rPr>
          <w:b/>
          <w:color w:val="000000" w:themeColor="text1"/>
          <w:sz w:val="22"/>
          <w:szCs w:val="22"/>
        </w:rPr>
        <w:t xml:space="preserve">4). </w:t>
      </w:r>
      <w:r w:rsidR="0090202A">
        <w:rPr>
          <w:b/>
          <w:color w:val="000000" w:themeColor="text1"/>
          <w:sz w:val="22"/>
          <w:szCs w:val="22"/>
        </w:rPr>
        <w:t>W</w:t>
      </w:r>
      <w:r w:rsidR="0075254C" w:rsidRPr="0090202A">
        <w:rPr>
          <w:b/>
          <w:color w:val="000000" w:themeColor="text1"/>
          <w:sz w:val="22"/>
          <w:szCs w:val="22"/>
        </w:rPr>
        <w:t xml:space="preserve">ykwalifikowaną ekipą pracowników </w:t>
      </w:r>
      <w:r w:rsidR="0090202A">
        <w:rPr>
          <w:b/>
          <w:color w:val="000000" w:themeColor="text1"/>
          <w:sz w:val="22"/>
          <w:szCs w:val="22"/>
        </w:rPr>
        <w:t xml:space="preserve">zapewniającą prawidłową realizację zamówienia. </w:t>
      </w:r>
    </w:p>
    <w:p w:rsidR="00720FCC" w:rsidRPr="008C08AC" w:rsidRDefault="00720FCC" w:rsidP="00720FCC">
      <w:pPr>
        <w:tabs>
          <w:tab w:val="left" w:pos="2552"/>
        </w:tabs>
        <w:spacing w:line="360" w:lineRule="auto"/>
        <w:ind w:left="2552"/>
        <w:jc w:val="both"/>
        <w:rPr>
          <w:sz w:val="22"/>
          <w:szCs w:val="22"/>
        </w:rPr>
      </w:pPr>
    </w:p>
    <w:p w:rsidR="00720FCC" w:rsidRPr="008C08AC" w:rsidRDefault="00720FCC" w:rsidP="00720FCC">
      <w:pPr>
        <w:numPr>
          <w:ilvl w:val="1"/>
          <w:numId w:val="22"/>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20FCC" w:rsidRPr="008C08AC" w:rsidRDefault="00720FCC" w:rsidP="00720FCC">
      <w:pPr>
        <w:numPr>
          <w:ilvl w:val="1"/>
          <w:numId w:val="23"/>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20FCC" w:rsidRPr="008C08AC" w:rsidRDefault="00720FCC" w:rsidP="00720FCC">
      <w:pPr>
        <w:numPr>
          <w:ilvl w:val="1"/>
          <w:numId w:val="24"/>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720FCC" w:rsidRPr="008C08AC" w:rsidRDefault="00720FCC" w:rsidP="00720FCC">
      <w:pPr>
        <w:numPr>
          <w:ilvl w:val="1"/>
          <w:numId w:val="25"/>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20FCC" w:rsidRPr="008C08AC" w:rsidRDefault="00720FCC" w:rsidP="00720FCC">
      <w:pPr>
        <w:keepNext/>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Jeżeli zdolności techniczne lub zawodowe lub sytuacja ekonomiczna lub finansowa, podmiotu, o którym mowa w pkt 5.3.4. SIWZ, nie potwierdzają spełnienia przez wykonawcę warunków udziału w postępowaniu lub zachodzą wobec tych podmiotów podstawy wykluczenia, zamawiający żąda, aby wykonawca w terminie określonym przez zamawiającego:</w:t>
      </w:r>
    </w:p>
    <w:p w:rsidR="00720FCC" w:rsidRPr="008C08AC" w:rsidRDefault="00720FCC" w:rsidP="00720FCC">
      <w:pPr>
        <w:numPr>
          <w:ilvl w:val="1"/>
          <w:numId w:val="26"/>
        </w:numPr>
        <w:spacing w:before="100" w:beforeAutospacing="1" w:after="100" w:afterAutospacing="1" w:line="276" w:lineRule="auto"/>
        <w:ind w:left="2127" w:hanging="426"/>
        <w:rPr>
          <w:sz w:val="22"/>
          <w:szCs w:val="22"/>
        </w:rPr>
      </w:pPr>
      <w:r w:rsidRPr="008C08AC">
        <w:rPr>
          <w:sz w:val="22"/>
          <w:szCs w:val="22"/>
        </w:rPr>
        <w:t>zastąpił ten podmiot innym podmiotem lub podmiotami lub</w:t>
      </w:r>
    </w:p>
    <w:p w:rsidR="00720FCC" w:rsidRPr="008C08AC" w:rsidRDefault="00720FCC" w:rsidP="00720FCC">
      <w:pPr>
        <w:numPr>
          <w:ilvl w:val="1"/>
          <w:numId w:val="26"/>
        </w:numPr>
        <w:spacing w:before="100" w:beforeAutospacing="1" w:after="100" w:afterAutospacing="1" w:line="276" w:lineRule="auto"/>
        <w:ind w:left="2127" w:hanging="426"/>
        <w:jc w:val="both"/>
        <w:rPr>
          <w:sz w:val="22"/>
          <w:szCs w:val="22"/>
        </w:rPr>
      </w:pPr>
      <w:r w:rsidRPr="008C08AC">
        <w:rPr>
          <w:sz w:val="22"/>
          <w:szCs w:val="22"/>
        </w:rPr>
        <w:t>zobowiązał się do osobistego wykonania odpowiedniej części zamówienia, jeżeli wykaże zdolności techniczne lub zawodowe lub sytuację finansową lub ekonomiczną, o których mowa w pkt pkt 5.3.2. oraz 5.3.3. SIWZ.</w:t>
      </w:r>
    </w:p>
    <w:p w:rsidR="00720FCC" w:rsidRPr="008C08AC" w:rsidRDefault="00720FCC" w:rsidP="00720FCC">
      <w:pPr>
        <w:numPr>
          <w:ilvl w:val="1"/>
          <w:numId w:val="28"/>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20FCC" w:rsidRPr="008C08AC" w:rsidRDefault="00720FCC" w:rsidP="00720FCC">
      <w:pPr>
        <w:numPr>
          <w:ilvl w:val="1"/>
          <w:numId w:val="29"/>
        </w:numPr>
        <w:spacing w:before="100" w:beforeAutospacing="1" w:after="100" w:afterAutospacing="1" w:line="276" w:lineRule="auto"/>
        <w:ind w:left="2127" w:hanging="426"/>
        <w:jc w:val="both"/>
        <w:rPr>
          <w:sz w:val="22"/>
          <w:szCs w:val="22"/>
        </w:rPr>
      </w:pPr>
      <w:r w:rsidRPr="008C08AC">
        <w:rPr>
          <w:sz w:val="22"/>
          <w:szCs w:val="22"/>
        </w:rPr>
        <w:t>zakres dostępnych wykonawcy zasobów innego podmiotu;</w:t>
      </w:r>
    </w:p>
    <w:p w:rsidR="00720FCC" w:rsidRPr="008C08AC" w:rsidRDefault="00720FCC" w:rsidP="00720FCC">
      <w:pPr>
        <w:numPr>
          <w:ilvl w:val="1"/>
          <w:numId w:val="29"/>
        </w:numPr>
        <w:spacing w:before="100" w:beforeAutospacing="1" w:after="100" w:afterAutospacing="1" w:line="276" w:lineRule="auto"/>
        <w:ind w:left="2127" w:hanging="426"/>
        <w:jc w:val="both"/>
        <w:rPr>
          <w:sz w:val="22"/>
          <w:szCs w:val="22"/>
        </w:rPr>
      </w:pPr>
      <w:r w:rsidRPr="008C08AC">
        <w:rPr>
          <w:sz w:val="22"/>
          <w:szCs w:val="22"/>
        </w:rPr>
        <w:t>sposób wykorzystania zasobów innego podmiotu, przez wykonawcę, przy wykonywaniu zamówienia publicznego;</w:t>
      </w:r>
    </w:p>
    <w:p w:rsidR="00720FCC" w:rsidRPr="008C08AC" w:rsidRDefault="00720FCC" w:rsidP="00720FCC">
      <w:pPr>
        <w:numPr>
          <w:ilvl w:val="1"/>
          <w:numId w:val="29"/>
        </w:numPr>
        <w:spacing w:before="100" w:beforeAutospacing="1" w:after="100" w:afterAutospacing="1" w:line="276" w:lineRule="auto"/>
        <w:ind w:left="2127" w:hanging="426"/>
        <w:jc w:val="both"/>
        <w:rPr>
          <w:sz w:val="22"/>
          <w:szCs w:val="22"/>
        </w:rPr>
      </w:pPr>
      <w:r w:rsidRPr="008C08AC">
        <w:rPr>
          <w:sz w:val="22"/>
          <w:szCs w:val="22"/>
        </w:rPr>
        <w:t>zakres i okres udziału innego podmiotu przy wykonywaniu zamówienia publicznego;</w:t>
      </w:r>
    </w:p>
    <w:p w:rsidR="00720FCC" w:rsidRPr="008C08AC" w:rsidRDefault="00720FCC" w:rsidP="00720FCC">
      <w:pPr>
        <w:numPr>
          <w:ilvl w:val="1"/>
          <w:numId w:val="29"/>
        </w:numPr>
        <w:spacing w:before="100" w:beforeAutospacing="1" w:after="100" w:afterAutospacing="1" w:line="276" w:lineRule="auto"/>
        <w:ind w:left="2127" w:hanging="426"/>
        <w:jc w:val="both"/>
        <w:rPr>
          <w:sz w:val="22"/>
          <w:szCs w:val="22"/>
        </w:rPr>
      </w:pPr>
      <w:r w:rsidRPr="008C08AC">
        <w:rPr>
          <w:sz w:val="22"/>
          <w:szCs w:val="22"/>
        </w:rPr>
        <w:t>czy podmiot, na zdolnościach którego wykonawca polega w odniesieniu do warunków udziału w postępowaniu dotyczących wykształcenia, kwalifikacji zawodowych lub doświadczenia, zrealizuje roboty budowlane, których wskazane zdolności dotyczą.</w:t>
      </w:r>
    </w:p>
    <w:p w:rsidR="00720FCC" w:rsidRPr="008C08AC" w:rsidRDefault="00720FCC" w:rsidP="00720FCC">
      <w:pPr>
        <w:numPr>
          <w:ilvl w:val="1"/>
          <w:numId w:val="30"/>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wymienionych w pkt 6.5. ppkt 1-9 SIWZ</w:t>
      </w:r>
      <w:r w:rsidRPr="008C08AC">
        <w:rPr>
          <w:b/>
          <w:bCs/>
          <w:sz w:val="22"/>
          <w:szCs w:val="22"/>
        </w:rPr>
        <w:t>.</w:t>
      </w:r>
    </w:p>
    <w:p w:rsidR="00742089" w:rsidRPr="00075DD2" w:rsidRDefault="00720FCC" w:rsidP="00075DD2">
      <w:pPr>
        <w:numPr>
          <w:ilvl w:val="1"/>
          <w:numId w:val="31"/>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przedstawienia dokumentów wymie</w:t>
      </w:r>
      <w:r w:rsidR="0090202A">
        <w:rPr>
          <w:sz w:val="22"/>
          <w:szCs w:val="22"/>
        </w:rPr>
        <w:t>nionych w pkt 6.5</w:t>
      </w:r>
      <w:r w:rsidRPr="008C08AC">
        <w:rPr>
          <w:sz w:val="22"/>
          <w:szCs w:val="22"/>
        </w:rPr>
        <w:t>, dotyczących podwykonawcy, któremu zamierza powierzyć wykonanie części zamówienia, a który nie jest podmiotem, na którego zdolnościach lub sytuacji wykonawca polega na zasa</w:t>
      </w:r>
      <w:r w:rsidR="00BC0CB1">
        <w:rPr>
          <w:sz w:val="22"/>
          <w:szCs w:val="22"/>
        </w:rPr>
        <w:t>dach określonych w art. 22a Pzp.</w:t>
      </w:r>
    </w:p>
    <w:p w:rsidR="00742089" w:rsidRPr="008C08AC" w:rsidRDefault="00742089" w:rsidP="00742089">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8C08AC">
        <w:rPr>
          <w:sz w:val="22"/>
          <w:szCs w:val="22"/>
        </w:rPr>
        <w:t>Zgodnie z art. 24 ust. 1 Pzp z postępowania o udzielenie zamówienia wyklucza się:</w:t>
      </w:r>
    </w:p>
    <w:p w:rsidR="00742089" w:rsidRPr="008C08AC" w:rsidRDefault="00742089" w:rsidP="00742089">
      <w:pPr>
        <w:numPr>
          <w:ilvl w:val="2"/>
          <w:numId w:val="34"/>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nie wykazał spełniania warunków udziału w postępowaniu lub nie wykazał braku podstaw wykluczenia;</w:t>
      </w:r>
    </w:p>
    <w:p w:rsidR="00742089" w:rsidRPr="008C08AC" w:rsidRDefault="00742089" w:rsidP="00742089">
      <w:pPr>
        <w:numPr>
          <w:ilvl w:val="2"/>
          <w:numId w:val="34"/>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osobą fizyczną, którego prawomocnie skazano za przestępstwo:</w:t>
      </w:r>
    </w:p>
    <w:p w:rsidR="00742089" w:rsidRPr="008C08AC" w:rsidRDefault="00742089" w:rsidP="00742089">
      <w:pPr>
        <w:numPr>
          <w:ilvl w:val="2"/>
          <w:numId w:val="33"/>
        </w:numPr>
        <w:tabs>
          <w:tab w:val="left" w:pos="1843"/>
        </w:tabs>
        <w:spacing w:before="100" w:beforeAutospacing="1" w:after="100" w:afterAutospacing="1" w:line="276" w:lineRule="auto"/>
        <w:ind w:left="1843" w:hanging="425"/>
        <w:jc w:val="both"/>
        <w:rPr>
          <w:sz w:val="22"/>
          <w:szCs w:val="22"/>
        </w:rPr>
      </w:pPr>
      <w:r w:rsidRPr="008C08AC">
        <w:rPr>
          <w:sz w:val="22"/>
          <w:szCs w:val="22"/>
        </w:rPr>
        <w:t>o którym mowa w art. 165a, art. 181-188, art. 189a, art. 218-221, art. 228-230a, art. 250a, art. 258 lub art. 270-309 ustawy z dnia 6 czerwca 1997 r. - Kodeks karny (Dz. U. poz. 553, z późn. zm.) lub art. 46 lub art. 48 ustawy z dnia 25 czerwca 2010 r. o sporcie (Dz. U. z 2016 r. poz. 176),</w:t>
      </w:r>
    </w:p>
    <w:p w:rsidR="00742089" w:rsidRPr="008C08AC" w:rsidRDefault="00742089" w:rsidP="00742089">
      <w:pPr>
        <w:numPr>
          <w:ilvl w:val="2"/>
          <w:numId w:val="33"/>
        </w:numPr>
        <w:tabs>
          <w:tab w:val="left" w:pos="1843"/>
        </w:tabs>
        <w:spacing w:before="100" w:beforeAutospacing="1" w:after="100" w:afterAutospacing="1" w:line="276" w:lineRule="auto"/>
        <w:ind w:left="1843" w:hanging="425"/>
        <w:jc w:val="both"/>
        <w:rPr>
          <w:sz w:val="22"/>
          <w:szCs w:val="22"/>
        </w:rPr>
      </w:pPr>
      <w:r w:rsidRPr="008C08AC">
        <w:rPr>
          <w:sz w:val="22"/>
          <w:szCs w:val="22"/>
        </w:rPr>
        <w:t>o charakterze terrorystycznym, o którym mowa w art. 115 § 20 ustawy z dnia 6 czerwca 1997 r. - Kodeks karny,</w:t>
      </w:r>
    </w:p>
    <w:p w:rsidR="00742089" w:rsidRPr="008C08AC" w:rsidRDefault="00742089" w:rsidP="00742089">
      <w:pPr>
        <w:numPr>
          <w:ilvl w:val="2"/>
          <w:numId w:val="33"/>
        </w:numPr>
        <w:tabs>
          <w:tab w:val="left" w:pos="1843"/>
        </w:tabs>
        <w:spacing w:before="100" w:beforeAutospacing="1" w:after="100" w:afterAutospacing="1" w:line="276" w:lineRule="auto"/>
        <w:ind w:left="1843" w:hanging="425"/>
        <w:jc w:val="both"/>
        <w:rPr>
          <w:sz w:val="22"/>
          <w:szCs w:val="22"/>
        </w:rPr>
      </w:pPr>
      <w:r w:rsidRPr="008C08AC">
        <w:rPr>
          <w:sz w:val="22"/>
          <w:szCs w:val="22"/>
        </w:rPr>
        <w:t>skarbowe,</w:t>
      </w:r>
    </w:p>
    <w:p w:rsidR="00742089" w:rsidRPr="008C08AC" w:rsidRDefault="00742089" w:rsidP="00742089">
      <w:pPr>
        <w:numPr>
          <w:ilvl w:val="2"/>
          <w:numId w:val="33"/>
        </w:numPr>
        <w:tabs>
          <w:tab w:val="left" w:pos="1843"/>
        </w:tabs>
        <w:spacing w:before="100" w:beforeAutospacing="1" w:after="100" w:afterAutospacing="1" w:line="276" w:lineRule="auto"/>
        <w:ind w:left="1843" w:hanging="425"/>
        <w:jc w:val="both"/>
        <w:rPr>
          <w:sz w:val="22"/>
          <w:szCs w:val="22"/>
        </w:rPr>
      </w:pPr>
      <w:r w:rsidRPr="008C08AC">
        <w:rPr>
          <w:sz w:val="22"/>
          <w:szCs w:val="22"/>
        </w:rPr>
        <w:t>o którym mowa w art. 9 lub art. 10 ustawy z dnia 15 czerwca 2012 r. o skutkach powierzania wykonywania pracy cudzoziemcom przebywającym wbrew przepisom na terytorium Rzeczypospolitej Polskiej (Dz. U. poz. 769);</w:t>
      </w:r>
    </w:p>
    <w:p w:rsidR="00742089" w:rsidRPr="008C08AC" w:rsidRDefault="00742089" w:rsidP="00742089">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742089" w:rsidRPr="008C08AC" w:rsidRDefault="00742089" w:rsidP="00742089">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42089" w:rsidRPr="008C08AC" w:rsidRDefault="00742089" w:rsidP="00742089">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42089" w:rsidRPr="008C08AC" w:rsidRDefault="00742089" w:rsidP="00742089">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742089" w:rsidRPr="008C08AC" w:rsidRDefault="00742089" w:rsidP="00742089">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bezprawnie wpływał lub próbował wpłynąć na czynności zamawiającego lub pozyskać informacje poufne, mogące dać mu przewagę w postępowaniu o udzielenie zamówienia;</w:t>
      </w:r>
    </w:p>
    <w:p w:rsidR="00C01A5D" w:rsidRPr="008C08AC" w:rsidRDefault="00C01A5D" w:rsidP="00C01A5D">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01A5D" w:rsidRPr="008C08AC" w:rsidRDefault="00C01A5D" w:rsidP="00C01A5D">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C01A5D" w:rsidRPr="008C08AC" w:rsidRDefault="00C01A5D" w:rsidP="00C01A5D">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C01A5D" w:rsidRPr="008C08AC" w:rsidRDefault="00C01A5D" w:rsidP="00C01A5D">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orzeczono tytułem środka zapobiegawczego zakaz ubiegania się o zamówienia publiczne;</w:t>
      </w:r>
    </w:p>
    <w:p w:rsidR="00C01A5D" w:rsidRPr="008C08AC" w:rsidRDefault="00C01A5D" w:rsidP="00C01A5D">
      <w:pPr>
        <w:numPr>
          <w:ilvl w:val="2"/>
          <w:numId w:val="35"/>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C01A5D" w:rsidRPr="008C08AC" w:rsidRDefault="00C01A5D" w:rsidP="00C01A5D">
      <w:pPr>
        <w:pStyle w:val="pkt"/>
        <w:numPr>
          <w:ilvl w:val="1"/>
          <w:numId w:val="38"/>
        </w:numPr>
        <w:tabs>
          <w:tab w:val="clear" w:pos="1458"/>
          <w:tab w:val="num" w:pos="993"/>
        </w:tabs>
        <w:autoSpaceDE w:val="0"/>
        <w:autoSpaceDN w:val="0"/>
        <w:spacing w:before="100" w:beforeAutospacing="1" w:after="100" w:afterAutospacing="1" w:line="276" w:lineRule="auto"/>
        <w:ind w:left="992" w:hanging="567"/>
        <w:rPr>
          <w:sz w:val="22"/>
          <w:szCs w:val="22"/>
        </w:rPr>
      </w:pPr>
      <w:r w:rsidRPr="008C08AC">
        <w:rPr>
          <w:sz w:val="22"/>
          <w:szCs w:val="22"/>
        </w:rPr>
        <w:t>Na podstawie art. 24 ust. 5 Pzp z postępowania o udzielenie zamówienia zamawiający wyklucza również wykonawcę:</w:t>
      </w:r>
    </w:p>
    <w:p w:rsidR="00C01A5D" w:rsidRPr="008C08AC" w:rsidRDefault="00C01A5D" w:rsidP="00C01A5D">
      <w:pPr>
        <w:pStyle w:val="pkt"/>
        <w:numPr>
          <w:ilvl w:val="0"/>
          <w:numId w:val="36"/>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C01A5D" w:rsidRPr="008C08AC" w:rsidRDefault="00C01A5D" w:rsidP="00C01A5D">
      <w:pPr>
        <w:pStyle w:val="pkt"/>
        <w:numPr>
          <w:ilvl w:val="0"/>
          <w:numId w:val="36"/>
        </w:numPr>
        <w:tabs>
          <w:tab w:val="left" w:pos="1418"/>
        </w:tabs>
        <w:autoSpaceDE w:val="0"/>
        <w:autoSpaceDN w:val="0"/>
        <w:adjustRightInd w:val="0"/>
        <w:spacing w:before="100" w:beforeAutospacing="1" w:after="100" w:afterAutospacing="1" w:line="276" w:lineRule="auto"/>
        <w:ind w:left="1418" w:hanging="425"/>
        <w:rPr>
          <w:b/>
          <w:sz w:val="22"/>
          <w:szCs w:val="22"/>
        </w:rPr>
      </w:pPr>
      <w:r w:rsidRPr="008C08AC">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C01A5D" w:rsidRPr="008C08AC" w:rsidRDefault="00C01A5D" w:rsidP="00C01A5D">
      <w:pPr>
        <w:pStyle w:val="pkt"/>
        <w:numPr>
          <w:ilvl w:val="0"/>
          <w:numId w:val="36"/>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wykonawca lub osoby, o których mowa w art. 24 ust. 1 pkt 14 Pzp, uprawnione do reprezentowania wykonawcy pozostają w relacjach określonych w art. 17 ust. 1 pkt 2-4 Pzp z: </w:t>
      </w:r>
    </w:p>
    <w:p w:rsidR="00C01A5D" w:rsidRPr="008C08AC" w:rsidRDefault="00C01A5D" w:rsidP="00C01A5D">
      <w:pPr>
        <w:numPr>
          <w:ilvl w:val="2"/>
          <w:numId w:val="37"/>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zamawiającym, </w:t>
      </w:r>
    </w:p>
    <w:p w:rsidR="00C01A5D" w:rsidRPr="008C08AC" w:rsidRDefault="00C01A5D" w:rsidP="00C01A5D">
      <w:pPr>
        <w:numPr>
          <w:ilvl w:val="2"/>
          <w:numId w:val="37"/>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osobami uprawnionymi do reprezentowania zamawiającego, </w:t>
      </w:r>
    </w:p>
    <w:p w:rsidR="00C01A5D" w:rsidRPr="008C08AC" w:rsidRDefault="00C01A5D" w:rsidP="00C01A5D">
      <w:pPr>
        <w:numPr>
          <w:ilvl w:val="2"/>
          <w:numId w:val="37"/>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członkami komisji przetargowej, </w:t>
      </w:r>
    </w:p>
    <w:p w:rsidR="00C01A5D" w:rsidRPr="008C08AC" w:rsidRDefault="00C01A5D" w:rsidP="00C01A5D">
      <w:pPr>
        <w:numPr>
          <w:ilvl w:val="2"/>
          <w:numId w:val="37"/>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osobami, które złożyły oświadczenie, o którym mowa w art. 17 ust. 2a Pzp</w:t>
      </w:r>
    </w:p>
    <w:p w:rsidR="00C01A5D" w:rsidRPr="008C08AC" w:rsidRDefault="00C01A5D" w:rsidP="00C01A5D">
      <w:pPr>
        <w:pStyle w:val="pkt"/>
        <w:numPr>
          <w:ilvl w:val="0"/>
          <w:numId w:val="39"/>
        </w:numPr>
        <w:tabs>
          <w:tab w:val="left" w:pos="1418"/>
        </w:tabs>
        <w:autoSpaceDE w:val="0"/>
        <w:autoSpaceDN w:val="0"/>
        <w:spacing w:before="100" w:beforeAutospacing="1" w:after="100" w:afterAutospacing="1" w:line="276" w:lineRule="auto"/>
        <w:ind w:left="1418" w:hanging="425"/>
        <w:rPr>
          <w:b/>
          <w:sz w:val="22"/>
          <w:szCs w:val="22"/>
        </w:rPr>
      </w:pPr>
      <w:r w:rsidRPr="008C08AC">
        <w:rPr>
          <w:sz w:val="22"/>
          <w:szCs w:val="22"/>
        </w:rPr>
        <w:t>chyba że jest możliwe zapewnienie bezstronności po stronie zamawiającego w inny sposób niż przez wykluczenie wykonawcy z udziału w postępowaniu;</w:t>
      </w:r>
    </w:p>
    <w:p w:rsidR="00C01A5D" w:rsidRPr="008C08AC" w:rsidRDefault="00C01A5D" w:rsidP="00C01A5D">
      <w:pPr>
        <w:pStyle w:val="pkt"/>
        <w:numPr>
          <w:ilvl w:val="0"/>
          <w:numId w:val="36"/>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C01A5D" w:rsidRPr="008C08AC" w:rsidRDefault="00C01A5D" w:rsidP="00C01A5D">
      <w:pPr>
        <w:pStyle w:val="pkt"/>
        <w:numPr>
          <w:ilvl w:val="0"/>
          <w:numId w:val="36"/>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C01A5D" w:rsidRPr="008C08AC" w:rsidRDefault="00C01A5D" w:rsidP="00C01A5D">
      <w:pPr>
        <w:pStyle w:val="pkt"/>
        <w:numPr>
          <w:ilvl w:val="0"/>
          <w:numId w:val="36"/>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C01A5D" w:rsidRPr="008C08AC" w:rsidRDefault="00C01A5D" w:rsidP="00C01A5D">
      <w:pPr>
        <w:pStyle w:val="pkt"/>
        <w:numPr>
          <w:ilvl w:val="0"/>
          <w:numId w:val="36"/>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C01A5D" w:rsidRPr="00757C3A" w:rsidRDefault="00C01A5D" w:rsidP="00757C3A">
      <w:pPr>
        <w:pStyle w:val="pkt"/>
        <w:numPr>
          <w:ilvl w:val="0"/>
          <w:numId w:val="36"/>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C01A5D" w:rsidRPr="008C08AC" w:rsidRDefault="00C01A5D" w:rsidP="00C01A5D">
      <w:pPr>
        <w:pStyle w:val="pkt"/>
        <w:numPr>
          <w:ilvl w:val="0"/>
          <w:numId w:val="41"/>
        </w:numPr>
        <w:tabs>
          <w:tab w:val="clear" w:pos="750"/>
        </w:tabs>
        <w:autoSpaceDE w:val="0"/>
        <w:autoSpaceDN w:val="0"/>
        <w:spacing w:before="100" w:beforeAutospacing="1" w:after="100" w:afterAutospacing="1" w:line="276" w:lineRule="auto"/>
        <w:ind w:left="426" w:hanging="426"/>
        <w:rPr>
          <w:b/>
          <w:sz w:val="22"/>
          <w:szCs w:val="22"/>
        </w:rPr>
      </w:pPr>
      <w:r w:rsidRPr="008C08AC">
        <w:rPr>
          <w:b/>
          <w:sz w:val="22"/>
          <w:szCs w:val="22"/>
        </w:rPr>
        <w:t>Wykaz oświadczeń lub dokumentów, potwierdzających spełnianie warunków udziału w postępowaniu oraz brak podstaw wykluczenia.</w:t>
      </w:r>
    </w:p>
    <w:p w:rsidR="00C01A5D" w:rsidRPr="008C08AC" w:rsidRDefault="00C01A5D" w:rsidP="00C01A5D">
      <w:pPr>
        <w:pStyle w:val="pkt"/>
        <w:numPr>
          <w:ilvl w:val="1"/>
          <w:numId w:val="40"/>
        </w:numPr>
        <w:tabs>
          <w:tab w:val="clear" w:pos="1458"/>
          <w:tab w:val="num" w:pos="851"/>
        </w:tabs>
        <w:autoSpaceDE w:val="0"/>
        <w:autoSpaceDN w:val="0"/>
        <w:spacing w:before="100" w:beforeAutospacing="1" w:after="100" w:afterAutospacing="1" w:line="276" w:lineRule="auto"/>
        <w:ind w:left="851" w:hanging="425"/>
        <w:rPr>
          <w:sz w:val="22"/>
          <w:szCs w:val="22"/>
        </w:rPr>
      </w:pPr>
      <w:r w:rsidRPr="002D7954">
        <w:rPr>
          <w:sz w:val="22"/>
          <w:szCs w:val="22"/>
          <w:u w:val="single"/>
        </w:rPr>
        <w:t>W celu potwierdzenia spełniania warunku dotyczącego sytuacji ekonomicznej lub finansowej określonego w pkt 5.3.2. SIWZ zamawiający żąda od wykonawcy</w:t>
      </w:r>
      <w:r w:rsidRPr="008C08AC">
        <w:rPr>
          <w:sz w:val="22"/>
          <w:szCs w:val="22"/>
        </w:rPr>
        <w:t>:</w:t>
      </w:r>
    </w:p>
    <w:p w:rsidR="00C01A5D" w:rsidRPr="003656BF" w:rsidRDefault="003656BF" w:rsidP="003656BF">
      <w:pPr>
        <w:tabs>
          <w:tab w:val="left" w:pos="1276"/>
        </w:tabs>
        <w:spacing w:before="100" w:beforeAutospacing="1" w:after="100" w:afterAutospacing="1" w:line="276" w:lineRule="auto"/>
        <w:ind w:left="1110"/>
        <w:jc w:val="both"/>
        <w:rPr>
          <w:b/>
          <w:sz w:val="22"/>
          <w:szCs w:val="22"/>
        </w:rPr>
      </w:pPr>
      <w:r w:rsidRPr="003656BF">
        <w:rPr>
          <w:b/>
          <w:sz w:val="22"/>
          <w:szCs w:val="22"/>
        </w:rPr>
        <w:t xml:space="preserve">a). </w:t>
      </w:r>
      <w:r w:rsidR="00C01A5D" w:rsidRPr="003656BF">
        <w:rPr>
          <w:b/>
          <w:sz w:val="22"/>
          <w:szCs w:val="22"/>
        </w:rPr>
        <w:t>informacji banku lub spółdzielczej kasy oszczędnościowo-kredytowej potwierdzającej wysokość posiadanych środków finansowych lub zdolność kredytową wykonawcy, w okresie nie wcześniejszym niż 1 miesiąc przed upływem terminu składania ofert;</w:t>
      </w:r>
    </w:p>
    <w:p w:rsidR="00C01A5D" w:rsidRPr="003656BF" w:rsidRDefault="003656BF" w:rsidP="003656BF">
      <w:pPr>
        <w:spacing w:before="100" w:beforeAutospacing="1" w:after="100" w:afterAutospacing="1" w:line="276" w:lineRule="auto"/>
        <w:ind w:left="1134" w:hanging="283"/>
        <w:jc w:val="both"/>
        <w:rPr>
          <w:b/>
          <w:sz w:val="22"/>
          <w:szCs w:val="22"/>
        </w:rPr>
      </w:pPr>
      <w:r w:rsidRPr="003656BF">
        <w:rPr>
          <w:b/>
          <w:sz w:val="22"/>
          <w:szCs w:val="22"/>
        </w:rPr>
        <w:tab/>
        <w:t>b).</w:t>
      </w:r>
      <w:r w:rsidR="00D07871">
        <w:rPr>
          <w:b/>
          <w:sz w:val="22"/>
          <w:szCs w:val="22"/>
        </w:rPr>
        <w:t xml:space="preserve"> </w:t>
      </w:r>
      <w:r w:rsidR="00C01A5D" w:rsidRPr="003656BF">
        <w:rPr>
          <w:b/>
          <w:sz w:val="22"/>
          <w:szCs w:val="22"/>
        </w:rPr>
        <w:t>dokumentów potwierdzających, że wykonawca jest ubezpieczony od odpowiedzialności cywilnej w zakresie prowadzonej działalności związanej z przedmiotem zamówienia na sumę gwarancyjną określoną przez zamawiającego.</w:t>
      </w:r>
    </w:p>
    <w:p w:rsidR="00C01A5D" w:rsidRPr="008C08AC" w:rsidRDefault="00C01A5D" w:rsidP="00C01A5D">
      <w:pPr>
        <w:numPr>
          <w:ilvl w:val="1"/>
          <w:numId w:val="43"/>
        </w:numPr>
        <w:tabs>
          <w:tab w:val="clear" w:pos="145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C01A5D" w:rsidRPr="003656BF" w:rsidRDefault="00C01A5D" w:rsidP="00C01A5D">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3656BF">
        <w:rPr>
          <w:sz w:val="22"/>
          <w:szCs w:val="22"/>
          <w:u w:val="single"/>
        </w:rPr>
        <w:t>W celu potwierdzenia spełniania warunku dotyczącego zdolności technicznej lub zawodowej określonego w pkt 5.3.3. SIWZ zamawiający żąda od wykonawcy:</w:t>
      </w:r>
    </w:p>
    <w:p w:rsidR="00C01A5D" w:rsidRPr="00BC0CB1" w:rsidRDefault="00C01A5D" w:rsidP="00C01A5D">
      <w:pPr>
        <w:numPr>
          <w:ilvl w:val="0"/>
          <w:numId w:val="48"/>
        </w:numPr>
        <w:tabs>
          <w:tab w:val="left" w:pos="1276"/>
        </w:tabs>
        <w:autoSpaceDE w:val="0"/>
        <w:autoSpaceDN w:val="0"/>
        <w:spacing w:before="100" w:beforeAutospacing="1" w:after="100" w:afterAutospacing="1" w:line="276" w:lineRule="auto"/>
        <w:ind w:left="1276" w:hanging="425"/>
        <w:jc w:val="both"/>
        <w:rPr>
          <w:color w:val="000000" w:themeColor="text1"/>
          <w:sz w:val="22"/>
          <w:szCs w:val="22"/>
          <w:u w:val="single"/>
        </w:rPr>
      </w:pPr>
      <w:r w:rsidRPr="003656BF">
        <w:rPr>
          <w:b/>
          <w:sz w:val="22"/>
          <w:szCs w:val="22"/>
        </w:rPr>
        <w:t>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3656BF">
        <w:rPr>
          <w:b/>
          <w:sz w:val="22"/>
          <w:szCs w:val="22"/>
        </w:rPr>
        <w:t xml:space="preserve">ych dokumentów - inne dokumenty- </w:t>
      </w:r>
      <w:r w:rsidR="00BC0CB1" w:rsidRPr="00BC0CB1">
        <w:rPr>
          <w:color w:val="000000" w:themeColor="text1"/>
          <w:sz w:val="22"/>
          <w:szCs w:val="22"/>
          <w:u w:val="single"/>
        </w:rPr>
        <w:t>Załącznik nr 4 do SIWZ.</w:t>
      </w:r>
    </w:p>
    <w:p w:rsidR="00C01A5D" w:rsidRPr="00FF01EF" w:rsidRDefault="00C01A5D" w:rsidP="003656BF">
      <w:pPr>
        <w:numPr>
          <w:ilvl w:val="0"/>
          <w:numId w:val="48"/>
        </w:numPr>
        <w:tabs>
          <w:tab w:val="left" w:pos="1276"/>
        </w:tabs>
        <w:spacing w:before="100" w:beforeAutospacing="1" w:after="100" w:afterAutospacing="1" w:line="276" w:lineRule="auto"/>
        <w:ind w:left="1276" w:hanging="425"/>
        <w:jc w:val="both"/>
        <w:rPr>
          <w:b/>
          <w:color w:val="FF0000"/>
          <w:sz w:val="22"/>
          <w:szCs w:val="22"/>
          <w:u w:val="single"/>
        </w:rPr>
      </w:pPr>
      <w:r w:rsidRPr="003656BF">
        <w:rPr>
          <w:b/>
          <w:sz w:val="22"/>
          <w:szCs w:val="22"/>
        </w:rPr>
        <w:t>wykazu osób, skierowanych przez wykonawcę do realizacji zamówienia publicznego, odpowiedzialnych za kierowanie robotami budowlanymi, wraz z informacjami na temat ich kwalifikacji zawodowych (posiadanych uprawnień do kierowania robotami budowlanymi) i doświadczenia niezbędnych do wykonania zamówienia publicznego, a także zakresu wykonywanych przez nie czynności oraz informacją o podstawie do dysp</w:t>
      </w:r>
      <w:r w:rsidR="003656BF">
        <w:rPr>
          <w:b/>
          <w:sz w:val="22"/>
          <w:szCs w:val="22"/>
        </w:rPr>
        <w:t xml:space="preserve">onowania tymi osobami - </w:t>
      </w:r>
      <w:r w:rsidR="00BC0CB1" w:rsidRPr="00BC0CB1">
        <w:rPr>
          <w:color w:val="000000" w:themeColor="text1"/>
          <w:sz w:val="22"/>
          <w:szCs w:val="22"/>
          <w:u w:val="single"/>
        </w:rPr>
        <w:t>Załącznik nr 5 do SIWZ.</w:t>
      </w:r>
    </w:p>
    <w:p w:rsidR="00C01A5D" w:rsidRPr="008C08AC" w:rsidRDefault="00C01A5D" w:rsidP="00C01A5D">
      <w:pPr>
        <w:pStyle w:val="pkt"/>
        <w:numPr>
          <w:ilvl w:val="1"/>
          <w:numId w:val="46"/>
        </w:numPr>
        <w:tabs>
          <w:tab w:val="clear" w:pos="1458"/>
        </w:tabs>
        <w:autoSpaceDE w:val="0"/>
        <w:autoSpaceDN w:val="0"/>
        <w:spacing w:before="100" w:beforeAutospacing="1" w:after="100" w:afterAutospacing="1" w:line="276" w:lineRule="auto"/>
        <w:ind w:left="851" w:hanging="425"/>
        <w:rPr>
          <w:sz w:val="22"/>
          <w:szCs w:val="22"/>
        </w:rPr>
      </w:pPr>
      <w:r w:rsidRPr="008C08AC">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C01A5D" w:rsidRPr="00C74FB0" w:rsidRDefault="00C01A5D" w:rsidP="00C01A5D">
      <w:pPr>
        <w:pStyle w:val="pkt"/>
        <w:numPr>
          <w:ilvl w:val="1"/>
          <w:numId w:val="47"/>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C74FB0">
        <w:rPr>
          <w:sz w:val="22"/>
          <w:szCs w:val="22"/>
          <w:u w:val="single"/>
        </w:rPr>
        <w:t>W celu potwierdzenia braku podstaw wykluczenia wykonawcy z udziału w postępowaniu zamawiający żąda następujących dokumentów</w:t>
      </w:r>
      <w:r w:rsidR="004A3463">
        <w:rPr>
          <w:sz w:val="22"/>
          <w:szCs w:val="22"/>
          <w:u w:val="single"/>
        </w:rPr>
        <w:t xml:space="preserve"> (art. 25 ust. 1 pkt. 3)</w:t>
      </w:r>
      <w:r w:rsidRPr="00C74FB0">
        <w:rPr>
          <w:sz w:val="22"/>
          <w:szCs w:val="22"/>
          <w:u w:val="single"/>
        </w:rPr>
        <w:t>:</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braku orzeczenia wobec niego tytułem środka zapobiegawczego zakazu ubiegania się o zamówienia publiczne;</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braku wydania prawomocnego wyroku sądu skazującego za wykroczenie na karę ograniczenia wolności lub grzywny w zakresie określonym przez zamawiającego na podstawie art. 24 ust. 5 pkt 5 i 6 Pzp;</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niezaleganiu z opłacaniem podatków i opłat lokalnych, o których mowa w ustawie z dnia 12 stycznia 1991 r. o podatkach i opłatach lokalnych (Dz. U. z 2016 r. poz. 716);</w:t>
      </w:r>
    </w:p>
    <w:p w:rsidR="00C01A5D" w:rsidRPr="003656BF" w:rsidRDefault="00C01A5D" w:rsidP="00C01A5D">
      <w:pPr>
        <w:numPr>
          <w:ilvl w:val="1"/>
          <w:numId w:val="44"/>
        </w:numPr>
        <w:tabs>
          <w:tab w:val="left" w:pos="1276"/>
        </w:tabs>
        <w:spacing w:before="100" w:beforeAutospacing="1" w:after="100" w:afterAutospacing="1" w:line="276" w:lineRule="auto"/>
        <w:ind w:left="1276" w:hanging="425"/>
        <w:jc w:val="both"/>
        <w:rPr>
          <w:b/>
          <w:sz w:val="22"/>
          <w:szCs w:val="22"/>
        </w:rPr>
      </w:pPr>
      <w:r w:rsidRPr="003656BF">
        <w:rPr>
          <w:b/>
          <w:sz w:val="22"/>
          <w:szCs w:val="22"/>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01A5D" w:rsidRPr="00BC0CB1" w:rsidRDefault="00C01A5D" w:rsidP="00C01A5D">
      <w:pPr>
        <w:pStyle w:val="pkt"/>
        <w:numPr>
          <w:ilvl w:val="1"/>
          <w:numId w:val="51"/>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8C08AC">
        <w:rPr>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8C08AC">
        <w:rPr>
          <w:b/>
          <w:sz w:val="22"/>
          <w:szCs w:val="22"/>
        </w:rPr>
        <w:t xml:space="preserve">Wzór oświadczenia o przynależności lub braku przynależności do tej samej grupy kapitałowej, o której mowa w art. 24 ust. 1 pkt 23 Pzp stanowi </w:t>
      </w:r>
      <w:r w:rsidR="003656BF">
        <w:rPr>
          <w:b/>
          <w:sz w:val="22"/>
          <w:szCs w:val="22"/>
        </w:rPr>
        <w:t xml:space="preserve"> - </w:t>
      </w:r>
      <w:r w:rsidR="00BC0CB1" w:rsidRPr="00BC0CB1">
        <w:rPr>
          <w:sz w:val="22"/>
          <w:szCs w:val="22"/>
          <w:u w:val="single"/>
        </w:rPr>
        <w:t xml:space="preserve">Załącznik nr 3 </w:t>
      </w:r>
      <w:r w:rsidRPr="00BC0CB1">
        <w:rPr>
          <w:sz w:val="22"/>
          <w:szCs w:val="22"/>
          <w:u w:val="single"/>
        </w:rPr>
        <w:t>do SIWZ.</w:t>
      </w:r>
    </w:p>
    <w:p w:rsidR="00C01A5D" w:rsidRPr="008C08AC" w:rsidRDefault="00C01A5D" w:rsidP="00C01A5D">
      <w:pPr>
        <w:pStyle w:val="pkt"/>
        <w:numPr>
          <w:ilvl w:val="1"/>
          <w:numId w:val="52"/>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Jeżeli wykonawca ma siedzibę lub miejsce zamieszkania poza terytorium Rzeczypospolitej Polskiej, zamiast dokumentów, o których mowa w pkt 6.5. SIWZ: </w:t>
      </w:r>
    </w:p>
    <w:p w:rsidR="00C01A5D" w:rsidRPr="008C08AC" w:rsidRDefault="00C01A5D" w:rsidP="00C01A5D">
      <w:pPr>
        <w:numPr>
          <w:ilvl w:val="1"/>
          <w:numId w:val="49"/>
        </w:numPr>
        <w:tabs>
          <w:tab w:val="left" w:pos="1276"/>
        </w:tabs>
        <w:spacing w:before="100" w:beforeAutospacing="1" w:after="100" w:afterAutospacing="1" w:line="276" w:lineRule="auto"/>
        <w:ind w:left="1276" w:hanging="425"/>
        <w:jc w:val="both"/>
        <w:rPr>
          <w:sz w:val="22"/>
          <w:szCs w:val="22"/>
        </w:rPr>
      </w:pPr>
      <w:r w:rsidRPr="008C08AC">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C01A5D" w:rsidRPr="008C08AC" w:rsidRDefault="00C01A5D" w:rsidP="00C01A5D">
      <w:pPr>
        <w:numPr>
          <w:ilvl w:val="1"/>
          <w:numId w:val="49"/>
        </w:numPr>
        <w:tabs>
          <w:tab w:val="left" w:pos="1276"/>
        </w:tabs>
        <w:spacing w:before="100" w:beforeAutospacing="1" w:after="100" w:afterAutospacing="1" w:line="276" w:lineRule="auto"/>
        <w:ind w:left="1276" w:hanging="425"/>
        <w:jc w:val="both"/>
        <w:rPr>
          <w:sz w:val="22"/>
          <w:szCs w:val="22"/>
        </w:rPr>
      </w:pPr>
      <w:r w:rsidRPr="008C08AC">
        <w:rPr>
          <w:sz w:val="22"/>
          <w:szCs w:val="22"/>
        </w:rPr>
        <w:t>ppkt 2-4 - składa dokument lub dokumenty wystawione w kraju, w którym wykonawca ma siedzibę lub miejsce zamieszkania, potwierdzające odpowiednio, że:</w:t>
      </w:r>
    </w:p>
    <w:p w:rsidR="00C01A5D" w:rsidRPr="008C08AC" w:rsidRDefault="00C01A5D" w:rsidP="00C01A5D">
      <w:pPr>
        <w:numPr>
          <w:ilvl w:val="2"/>
          <w:numId w:val="50"/>
        </w:numPr>
        <w:tabs>
          <w:tab w:val="left" w:pos="1701"/>
        </w:tabs>
        <w:spacing w:before="100" w:beforeAutospacing="1" w:after="100" w:afterAutospacing="1" w:line="276" w:lineRule="auto"/>
        <w:ind w:left="1701" w:hanging="425"/>
        <w:jc w:val="both"/>
        <w:rPr>
          <w:sz w:val="22"/>
          <w:szCs w:val="22"/>
        </w:rPr>
      </w:pPr>
      <w:r w:rsidRPr="008C08AC">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8C08AC" w:rsidRDefault="00C01A5D" w:rsidP="00C01A5D">
      <w:pPr>
        <w:numPr>
          <w:ilvl w:val="2"/>
          <w:numId w:val="50"/>
        </w:numPr>
        <w:tabs>
          <w:tab w:val="left" w:pos="1701"/>
        </w:tabs>
        <w:spacing w:before="100" w:beforeAutospacing="1" w:after="100" w:afterAutospacing="1" w:line="276" w:lineRule="auto"/>
        <w:ind w:left="1701" w:hanging="425"/>
        <w:jc w:val="both"/>
        <w:rPr>
          <w:sz w:val="22"/>
          <w:szCs w:val="22"/>
        </w:rPr>
      </w:pPr>
      <w:r w:rsidRPr="008C08AC">
        <w:rPr>
          <w:sz w:val="22"/>
          <w:szCs w:val="22"/>
        </w:rPr>
        <w:t>nie otwarto jego likwidacji ani nie ogłoszono upadłości.</w:t>
      </w:r>
    </w:p>
    <w:p w:rsidR="00C01A5D" w:rsidRPr="008C08AC" w:rsidRDefault="00C01A5D" w:rsidP="00C01A5D">
      <w:pPr>
        <w:pStyle w:val="pkt"/>
        <w:numPr>
          <w:ilvl w:val="1"/>
          <w:numId w:val="53"/>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Dokumenty, o których mowa w pkt 6.7. ppkt 1 i ppkt 2 lit. b SIWZ, powinny być wystawione nie wcześniej niż 6 miesięcy przed upływem terminu składania ofert albo wniosków o dopuszczenie do udziału w postępowaniu. Dokument, o którym mowa w pkt 6.7. ppkt 2 lit. a SIWZ, powinien być wystawiony nie wcześniej niż 3 miesiące przed upływem tego terminu.</w:t>
      </w:r>
    </w:p>
    <w:p w:rsidR="00C01A5D" w:rsidRPr="008C08AC" w:rsidRDefault="00C01A5D" w:rsidP="00C01A5D">
      <w:pPr>
        <w:pStyle w:val="pkt"/>
        <w:numPr>
          <w:ilvl w:val="1"/>
          <w:numId w:val="54"/>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55EAC" w:rsidRPr="008C08AC" w:rsidRDefault="00655EAC" w:rsidP="00655EAC">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55EAC" w:rsidRPr="008C08AC" w:rsidRDefault="00655EAC" w:rsidP="00655EAC">
      <w:pPr>
        <w:pStyle w:val="pkt"/>
        <w:numPr>
          <w:ilvl w:val="1"/>
          <w:numId w:val="56"/>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mający siedzibę na terytorium Rzeczypospolitej Polskiej, w odniesieniu do osoby mającej miejsce zamieszkania poza terytorium Rzeczypospolitej Polskiej, której dotyczy dokument wskazany w pkt 6.5. ppkt 1 SIWZ, składa dokument, o którym mowa w pkt 6.7. ppkt 1 SIWZ,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6.8. SIWZ zdanie pierwsze stosuje się.</w:t>
      </w:r>
    </w:p>
    <w:p w:rsidR="00655EAC" w:rsidRPr="008C08AC" w:rsidRDefault="00655EAC" w:rsidP="00655EAC">
      <w:pPr>
        <w:pStyle w:val="pkt"/>
        <w:numPr>
          <w:ilvl w:val="1"/>
          <w:numId w:val="57"/>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55EAC" w:rsidRPr="008C08AC" w:rsidRDefault="00655EAC" w:rsidP="00655EAC">
      <w:pPr>
        <w:pStyle w:val="pkt"/>
        <w:numPr>
          <w:ilvl w:val="1"/>
          <w:numId w:val="58"/>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55EAC" w:rsidRPr="008C08AC" w:rsidRDefault="00655EAC" w:rsidP="00655EAC">
      <w:pPr>
        <w:pStyle w:val="pkt"/>
        <w:numPr>
          <w:ilvl w:val="1"/>
          <w:numId w:val="59"/>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nie podlega wykluczeniu, jeżeli zamawiający, uwzględniając wagę i szczególne okoliczności czynu wykonawcy, uzna za wystarczające dowody przedstawione na podstawie art. 24 ust. 8 Pzp.</w:t>
      </w:r>
    </w:p>
    <w:p w:rsidR="00655EAC" w:rsidRPr="008C08AC" w:rsidRDefault="00655EAC" w:rsidP="00655EAC">
      <w:pPr>
        <w:pStyle w:val="pkt"/>
        <w:numPr>
          <w:ilvl w:val="1"/>
          <w:numId w:val="60"/>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wymienionych w pkt 6.5. ppkt 1-9 SIWZ.</w:t>
      </w:r>
    </w:p>
    <w:p w:rsidR="00655EAC" w:rsidRPr="008C08AC" w:rsidRDefault="00655EAC" w:rsidP="00655EAC">
      <w:pPr>
        <w:pStyle w:val="pkt"/>
        <w:numPr>
          <w:ilvl w:val="1"/>
          <w:numId w:val="61"/>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żąda od wykonawcy przedstawienia dokumentów wymienionych w pkt 6.5. ppkt 1-9 SIWZ, dotyczących podwykonawcy, któremu zamierza powierzyć wykonanie części zamówienia, a który nie jest podmiotem, na którego zdolnościach lub sytuacji wykonawca polega na zasadach określonych w art. 22a Pzp.</w:t>
      </w:r>
    </w:p>
    <w:p w:rsidR="00655EAC" w:rsidRPr="005D1F9F" w:rsidRDefault="00655EAC" w:rsidP="005D1F9F">
      <w:pPr>
        <w:pStyle w:val="pkt"/>
        <w:numPr>
          <w:ilvl w:val="1"/>
          <w:numId w:val="68"/>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J</w:t>
      </w:r>
      <w:r w:rsidRPr="008C08AC">
        <w:rPr>
          <w:rFonts w:eastAsia="TimesNewRoman"/>
          <w:sz w:val="22"/>
          <w:szCs w:val="22"/>
        </w:rPr>
        <w:t>eżeli t</w:t>
      </w:r>
      <w:r w:rsidRPr="008C08AC">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p>
    <w:p w:rsidR="00655EAC" w:rsidRPr="008C08AC" w:rsidRDefault="00655EAC" w:rsidP="00655EAC">
      <w:pPr>
        <w:pStyle w:val="pkt"/>
        <w:numPr>
          <w:ilvl w:val="0"/>
          <w:numId w:val="62"/>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Oświadczenia i dokumenty potwierdzające, że oferowane roboty odpowiadają wymaganiom określonym przez zamawiającego.</w:t>
      </w:r>
    </w:p>
    <w:p w:rsidR="00655EAC" w:rsidRPr="00CE6F2B" w:rsidRDefault="00655EAC" w:rsidP="00655EAC">
      <w:pPr>
        <w:numPr>
          <w:ilvl w:val="1"/>
          <w:numId w:val="64"/>
        </w:numPr>
        <w:tabs>
          <w:tab w:val="left" w:pos="851"/>
        </w:tabs>
        <w:autoSpaceDE w:val="0"/>
        <w:autoSpaceDN w:val="0"/>
        <w:adjustRightInd w:val="0"/>
        <w:spacing w:before="100" w:beforeAutospacing="1" w:after="100" w:afterAutospacing="1" w:line="276" w:lineRule="auto"/>
        <w:ind w:left="851" w:hanging="425"/>
        <w:jc w:val="both"/>
        <w:rPr>
          <w:color w:val="000000" w:themeColor="text1"/>
          <w:sz w:val="22"/>
          <w:szCs w:val="22"/>
        </w:rPr>
      </w:pPr>
      <w:r w:rsidRPr="00CE6F2B">
        <w:rPr>
          <w:color w:val="000000" w:themeColor="text1"/>
          <w:sz w:val="22"/>
          <w:szCs w:val="22"/>
        </w:rPr>
        <w:t>W celu potwierdzenia, że oferowane roboty budowlane odpowiadają wymaganiom określonym przez zamawiającego, zamawiający żąda:</w:t>
      </w:r>
    </w:p>
    <w:p w:rsidR="00655EAC" w:rsidRPr="00CE6F2B" w:rsidRDefault="00CE6F2B" w:rsidP="00CE6F2B">
      <w:pPr>
        <w:pStyle w:val="pkt"/>
        <w:numPr>
          <w:ilvl w:val="0"/>
          <w:numId w:val="63"/>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CE6F2B">
        <w:rPr>
          <w:b/>
          <w:color w:val="000000" w:themeColor="text1"/>
          <w:sz w:val="22"/>
          <w:szCs w:val="22"/>
        </w:rPr>
        <w:t xml:space="preserve">Wymagania w tym zakresie zawiera dokumentacja projektowa i techniczna dla przedmiotu zamówienia. Dokumenty potwierdzające jakość realizowanych robót (deklaracje zgodności lub certyfikaty zgodności materiałów, orzeczenia o jakości materiałów itp.) muszą być udostępnione przez Wykonawcę na każde życzenie Zamawiającego.  </w:t>
      </w:r>
    </w:p>
    <w:p w:rsidR="00655EAC" w:rsidRPr="008C08AC" w:rsidRDefault="00655EAC" w:rsidP="00655EAC">
      <w:pPr>
        <w:numPr>
          <w:ilvl w:val="1"/>
          <w:numId w:val="66"/>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może zamiast d</w:t>
      </w:r>
      <w:r w:rsidR="00FF01EF">
        <w:rPr>
          <w:sz w:val="22"/>
          <w:szCs w:val="22"/>
        </w:rPr>
        <w:t>okumentów, o których mowa w pkt.7</w:t>
      </w:r>
      <w:r w:rsidRPr="008C08AC">
        <w:rPr>
          <w:sz w:val="22"/>
          <w:szCs w:val="22"/>
        </w:rPr>
        <w:t xml:space="preserve"> złożyć równoważne dokumenty wystawione przez podmioty mające siedzibę w innym państwie członkowskim Europejskiego Obszaru Gospodarczego.</w:t>
      </w:r>
    </w:p>
    <w:p w:rsidR="00655EAC" w:rsidRPr="00462EFC" w:rsidRDefault="00655EAC" w:rsidP="00462EFC">
      <w:pPr>
        <w:numPr>
          <w:ilvl w:val="1"/>
          <w:numId w:val="67"/>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który z przyczyn niezależnych od niego, nie ma możliwości uzyskania do</w:t>
      </w:r>
      <w:r w:rsidR="00FF01EF">
        <w:rPr>
          <w:sz w:val="22"/>
          <w:szCs w:val="22"/>
        </w:rPr>
        <w:t>kumentów, o których mowa w pkt 7</w:t>
      </w:r>
      <w:r w:rsidRPr="008C08AC">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55EAC" w:rsidRPr="00462EFC" w:rsidRDefault="00655EAC" w:rsidP="00462EFC">
      <w:pPr>
        <w:pStyle w:val="pkt"/>
        <w:tabs>
          <w:tab w:val="left" w:pos="851"/>
        </w:tabs>
        <w:autoSpaceDE w:val="0"/>
        <w:autoSpaceDN w:val="0"/>
        <w:adjustRightInd w:val="0"/>
        <w:spacing w:before="100" w:beforeAutospacing="1" w:after="100" w:afterAutospacing="1" w:line="276" w:lineRule="auto"/>
        <w:ind w:firstLine="0"/>
        <w:rPr>
          <w:i/>
          <w:color w:val="000000" w:themeColor="text1"/>
          <w:sz w:val="22"/>
          <w:szCs w:val="22"/>
        </w:rPr>
      </w:pPr>
      <w:r w:rsidRPr="00462EFC">
        <w:rPr>
          <w:i/>
          <w:color w:val="000000" w:themeColor="text1"/>
          <w:sz w:val="22"/>
          <w:szCs w:val="22"/>
        </w:rPr>
        <w:t xml:space="preserve">Zob. § 13 ust. 3 i 4 rozporządzenia Ministra Rozwoju z dnia 26 lipca 2016 r. </w:t>
      </w:r>
      <w:r w:rsidRPr="00462EFC">
        <w:rPr>
          <w:bCs/>
          <w:i/>
          <w:color w:val="000000" w:themeColor="text1"/>
          <w:sz w:val="22"/>
          <w:szCs w:val="22"/>
        </w:rPr>
        <w:t>w sprawie rodzajów dokumentów, jakich mo</w:t>
      </w:r>
      <w:r w:rsidRPr="00462EFC">
        <w:rPr>
          <w:i/>
          <w:color w:val="000000" w:themeColor="text1"/>
          <w:sz w:val="22"/>
          <w:szCs w:val="22"/>
        </w:rPr>
        <w:t>ż</w:t>
      </w:r>
      <w:r w:rsidRPr="00462EFC">
        <w:rPr>
          <w:bCs/>
          <w:i/>
          <w:color w:val="000000" w:themeColor="text1"/>
          <w:sz w:val="22"/>
          <w:szCs w:val="22"/>
        </w:rPr>
        <w:t xml:space="preserve">e </w:t>
      </w:r>
      <w:r w:rsidRPr="00462EFC">
        <w:rPr>
          <w:i/>
          <w:color w:val="000000" w:themeColor="text1"/>
          <w:sz w:val="22"/>
          <w:szCs w:val="22"/>
        </w:rPr>
        <w:t>żą</w:t>
      </w:r>
      <w:r w:rsidRPr="00462EFC">
        <w:rPr>
          <w:bCs/>
          <w:i/>
          <w:color w:val="000000" w:themeColor="text1"/>
          <w:sz w:val="22"/>
          <w:szCs w:val="22"/>
        </w:rPr>
        <w:t>da</w:t>
      </w:r>
      <w:r w:rsidRPr="00462EFC">
        <w:rPr>
          <w:i/>
          <w:color w:val="000000" w:themeColor="text1"/>
          <w:sz w:val="22"/>
          <w:szCs w:val="22"/>
        </w:rPr>
        <w:t xml:space="preserve">ć </w:t>
      </w:r>
      <w:r w:rsidRPr="00462EFC">
        <w:rPr>
          <w:bCs/>
          <w:i/>
          <w:color w:val="000000" w:themeColor="text1"/>
          <w:sz w:val="22"/>
          <w:szCs w:val="22"/>
        </w:rPr>
        <w:t>zamawiaj</w:t>
      </w:r>
      <w:r w:rsidRPr="00462EFC">
        <w:rPr>
          <w:i/>
          <w:color w:val="000000" w:themeColor="text1"/>
          <w:sz w:val="22"/>
          <w:szCs w:val="22"/>
        </w:rPr>
        <w:t>ą</w:t>
      </w:r>
      <w:r w:rsidRPr="00462EFC">
        <w:rPr>
          <w:bCs/>
          <w:i/>
          <w:color w:val="000000" w:themeColor="text1"/>
          <w:sz w:val="22"/>
          <w:szCs w:val="22"/>
        </w:rPr>
        <w:t>cy od wykonawcy, okresu ich wa</w:t>
      </w:r>
      <w:r w:rsidRPr="00462EFC">
        <w:rPr>
          <w:i/>
          <w:color w:val="000000" w:themeColor="text1"/>
          <w:sz w:val="22"/>
          <w:szCs w:val="22"/>
        </w:rPr>
        <w:t>ż</w:t>
      </w:r>
      <w:r w:rsidRPr="00462EFC">
        <w:rPr>
          <w:bCs/>
          <w:i/>
          <w:color w:val="000000" w:themeColor="text1"/>
          <w:sz w:val="22"/>
          <w:szCs w:val="22"/>
        </w:rPr>
        <w:t>no</w:t>
      </w:r>
      <w:r w:rsidRPr="00462EFC">
        <w:rPr>
          <w:i/>
          <w:color w:val="000000" w:themeColor="text1"/>
          <w:sz w:val="22"/>
          <w:szCs w:val="22"/>
        </w:rPr>
        <w:t>ś</w:t>
      </w:r>
      <w:r w:rsidRPr="00462EFC">
        <w:rPr>
          <w:bCs/>
          <w:i/>
          <w:color w:val="000000" w:themeColor="text1"/>
          <w:sz w:val="22"/>
          <w:szCs w:val="22"/>
        </w:rPr>
        <w:t>ci oraz form, w jakich dokumenty te mog</w:t>
      </w:r>
      <w:r w:rsidRPr="00462EFC">
        <w:rPr>
          <w:i/>
          <w:color w:val="000000" w:themeColor="text1"/>
          <w:sz w:val="22"/>
          <w:szCs w:val="22"/>
        </w:rPr>
        <w:t xml:space="preserve">ą </w:t>
      </w:r>
      <w:r w:rsidRPr="00462EFC">
        <w:rPr>
          <w:bCs/>
          <w:i/>
          <w:color w:val="000000" w:themeColor="text1"/>
          <w:sz w:val="22"/>
          <w:szCs w:val="22"/>
        </w:rPr>
        <w:t>by</w:t>
      </w:r>
      <w:r w:rsidRPr="00462EFC">
        <w:rPr>
          <w:i/>
          <w:color w:val="000000" w:themeColor="text1"/>
          <w:sz w:val="22"/>
          <w:szCs w:val="22"/>
        </w:rPr>
        <w:t xml:space="preserve">ć </w:t>
      </w:r>
      <w:r w:rsidRPr="00462EFC">
        <w:rPr>
          <w:bCs/>
          <w:i/>
          <w:color w:val="000000" w:themeColor="text1"/>
          <w:sz w:val="22"/>
          <w:szCs w:val="22"/>
        </w:rPr>
        <w:t>składane (Dz. U. z 2016 r. poz. 1126).</w:t>
      </w:r>
    </w:p>
    <w:p w:rsidR="00655EAC" w:rsidRPr="008C08AC" w:rsidRDefault="00655EAC" w:rsidP="00655EAC">
      <w:pPr>
        <w:pStyle w:val="pkt"/>
        <w:numPr>
          <w:ilvl w:val="0"/>
          <w:numId w:val="65"/>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Zasady składania oświadczeń i dokumentów oraz wyboru oferty.</w:t>
      </w:r>
    </w:p>
    <w:p w:rsidR="00655EAC" w:rsidRPr="00D077DE" w:rsidRDefault="00655EAC" w:rsidP="00655EAC">
      <w:pPr>
        <w:numPr>
          <w:ilvl w:val="1"/>
          <w:numId w:val="69"/>
        </w:numPr>
        <w:tabs>
          <w:tab w:val="clear" w:pos="1069"/>
        </w:tabs>
        <w:autoSpaceDE w:val="0"/>
        <w:autoSpaceDN w:val="0"/>
        <w:spacing w:before="100" w:beforeAutospacing="1" w:after="100" w:afterAutospacing="1" w:line="276" w:lineRule="auto"/>
        <w:ind w:left="851" w:hanging="425"/>
        <w:jc w:val="both"/>
        <w:rPr>
          <w:sz w:val="22"/>
          <w:szCs w:val="22"/>
          <w:u w:val="single"/>
        </w:rPr>
      </w:pPr>
      <w:r w:rsidRPr="008C08AC">
        <w:rPr>
          <w:sz w:val="22"/>
          <w:szCs w:val="22"/>
        </w:rPr>
        <w:t>Do oferty wykonawca dołącza akt</w:t>
      </w:r>
      <w:r w:rsidR="00717ACE">
        <w:rPr>
          <w:sz w:val="22"/>
          <w:szCs w:val="22"/>
        </w:rPr>
        <w:t>ualne na dzień składania ofert O</w:t>
      </w:r>
      <w:r w:rsidRPr="008C08AC">
        <w:rPr>
          <w:sz w:val="22"/>
          <w:szCs w:val="22"/>
        </w:rPr>
        <w:t xml:space="preserve">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w:t>
      </w:r>
      <w:r w:rsidRPr="00F63529">
        <w:rPr>
          <w:sz w:val="22"/>
          <w:szCs w:val="22"/>
        </w:rPr>
        <w:t>stanowi</w:t>
      </w:r>
      <w:r w:rsidR="00F63529">
        <w:rPr>
          <w:sz w:val="22"/>
          <w:szCs w:val="22"/>
        </w:rPr>
        <w:t xml:space="preserve"> - </w:t>
      </w:r>
      <w:r w:rsidRPr="00F63529">
        <w:rPr>
          <w:sz w:val="22"/>
          <w:szCs w:val="22"/>
        </w:rPr>
        <w:t xml:space="preserve"> </w:t>
      </w:r>
      <w:r w:rsidR="00D077DE" w:rsidRPr="00D077DE">
        <w:rPr>
          <w:sz w:val="22"/>
          <w:szCs w:val="22"/>
          <w:u w:val="single"/>
        </w:rPr>
        <w:t>Załącznik nr 3</w:t>
      </w:r>
      <w:r w:rsidR="00D077DE">
        <w:rPr>
          <w:sz w:val="22"/>
          <w:szCs w:val="22"/>
          <w:u w:val="single"/>
        </w:rPr>
        <w:t xml:space="preserve">a </w:t>
      </w:r>
      <w:r w:rsidRPr="00D077DE">
        <w:rPr>
          <w:sz w:val="22"/>
          <w:szCs w:val="22"/>
          <w:u w:val="single"/>
        </w:rPr>
        <w:t>do SIWZ.</w:t>
      </w:r>
    </w:p>
    <w:p w:rsidR="00655EAC" w:rsidRPr="008C08AC" w:rsidRDefault="00655EAC" w:rsidP="00655EAC">
      <w:pPr>
        <w:numPr>
          <w:ilvl w:val="1"/>
          <w:numId w:val="70"/>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655EAC" w:rsidRPr="008C08AC" w:rsidRDefault="00655EAC" w:rsidP="00655EAC">
      <w:pPr>
        <w:numPr>
          <w:ilvl w:val="1"/>
          <w:numId w:val="71"/>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55EAC" w:rsidRPr="008C08AC" w:rsidRDefault="00655EAC" w:rsidP="00655EAC">
      <w:pPr>
        <w:numPr>
          <w:ilvl w:val="1"/>
          <w:numId w:val="72"/>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55EAC" w:rsidRPr="008C08AC" w:rsidRDefault="00655EAC" w:rsidP="00655EAC">
      <w:pPr>
        <w:numPr>
          <w:ilvl w:val="1"/>
          <w:numId w:val="73"/>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655EAC" w:rsidRPr="008C08AC" w:rsidRDefault="00115B04" w:rsidP="00655EAC">
      <w:pPr>
        <w:numPr>
          <w:ilvl w:val="1"/>
          <w:numId w:val="74"/>
        </w:numPr>
        <w:tabs>
          <w:tab w:val="clear" w:pos="1069"/>
        </w:tabs>
        <w:autoSpaceDE w:val="0"/>
        <w:autoSpaceDN w:val="0"/>
        <w:spacing w:before="100" w:beforeAutospacing="1" w:after="100" w:afterAutospacing="1" w:line="276" w:lineRule="auto"/>
        <w:ind w:left="851" w:hanging="425"/>
        <w:jc w:val="both"/>
        <w:rPr>
          <w:sz w:val="22"/>
          <w:szCs w:val="22"/>
        </w:rPr>
      </w:pPr>
      <w:r w:rsidRPr="00115B04">
        <w:rPr>
          <w:b/>
          <w:sz w:val="22"/>
          <w:szCs w:val="22"/>
        </w:rPr>
        <w:t>Zgodnie z art. 24aa ust. 1 ustawy Pzp.  Zamawiający w postepowaniu najpierw dokona oceny ofert, a następnie zbada, czy Wykonawca, którego oferta została oceniona jako najkorzystniejsza, nie podlega wykluczeniu oraz spełnia warunki udziału w postepowaniu.</w:t>
      </w:r>
      <w:r>
        <w:rPr>
          <w:sz w:val="22"/>
          <w:szCs w:val="22"/>
        </w:rPr>
        <w:t xml:space="preserve"> </w:t>
      </w:r>
      <w:r w:rsidR="00655EAC" w:rsidRPr="008C08AC">
        <w:rPr>
          <w:sz w:val="22"/>
          <w:szCs w:val="22"/>
        </w:rPr>
        <w:t>Zgodnie z art.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przez oferowane roboty budowlane wymagań określonych przez zamawiającego oraz brak podstaw wykluczenia.</w:t>
      </w:r>
    </w:p>
    <w:p w:rsidR="00655EAC" w:rsidRPr="008C08AC" w:rsidRDefault="00655EAC" w:rsidP="00655EAC">
      <w:pPr>
        <w:numPr>
          <w:ilvl w:val="1"/>
          <w:numId w:val="75"/>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BA5278" w:rsidRPr="008C08AC" w:rsidRDefault="00655EAC" w:rsidP="00BA5278">
      <w:pPr>
        <w:numPr>
          <w:ilvl w:val="1"/>
          <w:numId w:val="76"/>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8C08AC">
        <w:rPr>
          <w:sz w:val="22"/>
          <w:szCs w:val="22"/>
        </w:rPr>
        <w:t xml:space="preserve">8.8. 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8C08AC">
        <w:rPr>
          <w:bCs/>
          <w:sz w:val="22"/>
          <w:szCs w:val="22"/>
        </w:rPr>
        <w:t>w sprawie rodzajów dokumentów, jakich mo</w:t>
      </w:r>
      <w:r w:rsidRPr="008C08AC">
        <w:rPr>
          <w:sz w:val="22"/>
          <w:szCs w:val="22"/>
        </w:rPr>
        <w:t>ż</w:t>
      </w:r>
      <w:r w:rsidRPr="008C08AC">
        <w:rPr>
          <w:bCs/>
          <w:sz w:val="22"/>
          <w:szCs w:val="22"/>
        </w:rPr>
        <w:t xml:space="preserve">e </w:t>
      </w:r>
      <w:r w:rsidRPr="008C08AC">
        <w:rPr>
          <w:sz w:val="22"/>
          <w:szCs w:val="22"/>
        </w:rPr>
        <w:t>żą</w:t>
      </w:r>
      <w:r w:rsidRPr="008C08AC">
        <w:rPr>
          <w:bCs/>
          <w:sz w:val="22"/>
          <w:szCs w:val="22"/>
        </w:rPr>
        <w:t>da</w:t>
      </w:r>
      <w:r w:rsidRPr="008C08AC">
        <w:rPr>
          <w:sz w:val="22"/>
          <w:szCs w:val="22"/>
        </w:rPr>
        <w:t xml:space="preserve">ć </w:t>
      </w:r>
      <w:r w:rsidRPr="008C08AC">
        <w:rPr>
          <w:bCs/>
          <w:sz w:val="22"/>
          <w:szCs w:val="22"/>
        </w:rPr>
        <w:t>zamawiaj</w:t>
      </w:r>
      <w:r w:rsidRPr="008C08AC">
        <w:rPr>
          <w:sz w:val="22"/>
          <w:szCs w:val="22"/>
        </w:rPr>
        <w:t>ą</w:t>
      </w:r>
      <w:r w:rsidRPr="008C08AC">
        <w:rPr>
          <w:bCs/>
          <w:sz w:val="22"/>
          <w:szCs w:val="22"/>
        </w:rPr>
        <w:t>cy od wykonawcy, okresu ich wa</w:t>
      </w:r>
      <w:r w:rsidRPr="008C08AC">
        <w:rPr>
          <w:sz w:val="22"/>
          <w:szCs w:val="22"/>
        </w:rPr>
        <w:t>ż</w:t>
      </w:r>
      <w:r w:rsidRPr="008C08AC">
        <w:rPr>
          <w:bCs/>
          <w:sz w:val="22"/>
          <w:szCs w:val="22"/>
        </w:rPr>
        <w:t>no</w:t>
      </w:r>
      <w:r w:rsidRPr="008C08AC">
        <w:rPr>
          <w:sz w:val="22"/>
          <w:szCs w:val="22"/>
        </w:rPr>
        <w:t>ś</w:t>
      </w:r>
      <w:r w:rsidRPr="008C08AC">
        <w:rPr>
          <w:bCs/>
          <w:sz w:val="22"/>
          <w:szCs w:val="22"/>
        </w:rPr>
        <w:t>ci oraz form, w jakich dokumenty te mog</w:t>
      </w:r>
      <w:r w:rsidRPr="008C08AC">
        <w:rPr>
          <w:sz w:val="22"/>
          <w:szCs w:val="22"/>
        </w:rPr>
        <w:t xml:space="preserve">ą </w:t>
      </w:r>
      <w:r w:rsidRPr="008C08AC">
        <w:rPr>
          <w:bCs/>
          <w:sz w:val="22"/>
          <w:szCs w:val="22"/>
        </w:rPr>
        <w:t>by</w:t>
      </w:r>
      <w:r w:rsidRPr="008C08AC">
        <w:rPr>
          <w:sz w:val="22"/>
          <w:szCs w:val="22"/>
        </w:rPr>
        <w:t xml:space="preserve">ć </w:t>
      </w:r>
      <w:r w:rsidRPr="008C08AC">
        <w:rPr>
          <w:bCs/>
          <w:sz w:val="22"/>
          <w:szCs w:val="22"/>
        </w:rPr>
        <w:t xml:space="preserve">składane (Dz. U. z 2016 r. poz. 1126) - </w:t>
      </w:r>
      <w:r w:rsidRPr="008C08AC">
        <w:rPr>
          <w:b/>
          <w:bCs/>
          <w:sz w:val="22"/>
          <w:szCs w:val="22"/>
        </w:rPr>
        <w:t xml:space="preserve">dalej zwanego „rozporządzeniem </w:t>
      </w:r>
      <w:r w:rsidRPr="008C08AC">
        <w:rPr>
          <w:b/>
          <w:sz w:val="22"/>
          <w:szCs w:val="22"/>
        </w:rPr>
        <w:t>Ministra Rozwoju z dnia 26 lipca 2016 r.</w:t>
      </w:r>
      <w:r w:rsidRPr="008C08AC">
        <w:rPr>
          <w:b/>
          <w:bCs/>
          <w:sz w:val="22"/>
          <w:szCs w:val="22"/>
        </w:rPr>
        <w:t xml:space="preserve">”, </w:t>
      </w:r>
      <w:r w:rsidRPr="008C08AC">
        <w:rPr>
          <w:bCs/>
          <w:sz w:val="22"/>
          <w:szCs w:val="22"/>
        </w:rPr>
        <w:t>które</w:t>
      </w:r>
      <w:r w:rsidRPr="008C08AC">
        <w:rPr>
          <w:b/>
          <w:bCs/>
          <w:sz w:val="22"/>
          <w:szCs w:val="22"/>
        </w:rPr>
        <w:t xml:space="preserve"> stanowi </w:t>
      </w:r>
      <w:r w:rsidR="006606D5">
        <w:rPr>
          <w:b/>
          <w:bCs/>
          <w:sz w:val="22"/>
          <w:szCs w:val="22"/>
        </w:rPr>
        <w:t xml:space="preserve"> - </w:t>
      </w:r>
      <w:r w:rsidRPr="006606D5">
        <w:rPr>
          <w:b/>
          <w:bCs/>
          <w:sz w:val="22"/>
          <w:szCs w:val="22"/>
          <w:u w:val="single"/>
        </w:rPr>
        <w:t>Załączni</w:t>
      </w:r>
      <w:r w:rsidR="00C1493D">
        <w:rPr>
          <w:b/>
          <w:bCs/>
          <w:sz w:val="22"/>
          <w:szCs w:val="22"/>
          <w:u w:val="single"/>
        </w:rPr>
        <w:t xml:space="preserve">k nr 7 </w:t>
      </w:r>
      <w:r w:rsidRPr="006606D5">
        <w:rPr>
          <w:b/>
          <w:bCs/>
          <w:sz w:val="22"/>
          <w:szCs w:val="22"/>
          <w:u w:val="single"/>
        </w:rPr>
        <w:t>do SIWZ</w:t>
      </w:r>
      <w:r w:rsidRPr="008C08AC">
        <w:rPr>
          <w:sz w:val="22"/>
          <w:szCs w:val="22"/>
        </w:rPr>
        <w:t>, w formie elektronicznej pod określonymi adresami internetowymi</w:t>
      </w:r>
      <w:r w:rsidR="00BA5278" w:rsidRPr="008C08AC">
        <w:rPr>
          <w:sz w:val="22"/>
          <w:szCs w:val="22"/>
        </w:rPr>
        <w:t xml:space="preserve"> ogólnodostępnych i bezpłatnych baz danych, zamawiający pobiera samodzielnie z tych baz danych wskazane przez wykonawcę oświadczenia lub dokumenty. </w:t>
      </w:r>
    </w:p>
    <w:p w:rsidR="00BA5278" w:rsidRPr="008C08AC" w:rsidRDefault="00BA5278" w:rsidP="00BA5278">
      <w:pPr>
        <w:numPr>
          <w:ilvl w:val="1"/>
          <w:numId w:val="77"/>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BA5278" w:rsidRPr="008C08AC" w:rsidRDefault="00BA5278" w:rsidP="00BA5278">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przypadku, o którym mowa w pkt 8.8. SIWZ zamawiający może żądać od wykonawcy przedstawienia tłumaczenia na język polski wskazanych przez wykonawcę i pobranych samodzielnie przez zamawiającego dokumentów.</w:t>
      </w:r>
    </w:p>
    <w:p w:rsidR="00BA5278" w:rsidRPr="008C08AC" w:rsidRDefault="00BA5278" w:rsidP="00BA5278">
      <w:pPr>
        <w:numPr>
          <w:ilvl w:val="1"/>
          <w:numId w:val="7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BA5278" w:rsidRPr="008C08AC" w:rsidRDefault="00BA5278" w:rsidP="00BA5278">
      <w:pPr>
        <w:numPr>
          <w:ilvl w:val="1"/>
          <w:numId w:val="8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o których mowa w rozporządzeniu rozporządzenia Ministra Rozwoju z dnia 26 lipca 2016 r., inne niż oświadczenia, o których mowa w pkt 8.12. SIWZ, składane są w oryginale lub kopii poświadczonej za zgodność z oryginałem. </w:t>
      </w:r>
    </w:p>
    <w:p w:rsidR="00BA5278" w:rsidRPr="008C08AC" w:rsidRDefault="00BA5278" w:rsidP="00BA5278">
      <w:pPr>
        <w:numPr>
          <w:ilvl w:val="1"/>
          <w:numId w:val="8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BA5278" w:rsidRPr="008C08AC" w:rsidRDefault="00BA5278" w:rsidP="00BA5278">
      <w:pPr>
        <w:numPr>
          <w:ilvl w:val="1"/>
          <w:numId w:val="8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Poświadczenie za zgodność z oryginałem następuje w formie pisemnej lub w formie elektronicznej.</w:t>
      </w:r>
    </w:p>
    <w:p w:rsidR="00BA5278" w:rsidRPr="008C08AC" w:rsidRDefault="00BA5278" w:rsidP="00BA5278">
      <w:pPr>
        <w:numPr>
          <w:ilvl w:val="1"/>
          <w:numId w:val="8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BA5278" w:rsidRPr="008C08AC" w:rsidRDefault="00BA5278" w:rsidP="00BA5278">
      <w:pPr>
        <w:numPr>
          <w:ilvl w:val="1"/>
          <w:numId w:val="8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sporządzone w języku obcym są składane wraz z tłumaczeniem na język polski. </w:t>
      </w:r>
    </w:p>
    <w:p w:rsidR="00BA5278" w:rsidRPr="008C08AC" w:rsidRDefault="00BA5278" w:rsidP="00BA5278">
      <w:pPr>
        <w:numPr>
          <w:ilvl w:val="1"/>
          <w:numId w:val="9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oświadczenia, o którym mowa w pkt 8.1. SIWZ, oświadczeń lub dokumentów potwierdzających spełnianie warunków udziału w postępowaniu, spełnianie przez oferowane roboty budowlane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BA5278" w:rsidRPr="008C08AC" w:rsidRDefault="00BA5278" w:rsidP="00BA5278">
      <w:pPr>
        <w:numPr>
          <w:ilvl w:val="1"/>
          <w:numId w:val="9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BA5278" w:rsidRPr="008C08AC" w:rsidRDefault="00BA5278" w:rsidP="00BA5278">
      <w:pPr>
        <w:numPr>
          <w:ilvl w:val="1"/>
          <w:numId w:val="9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wzywa także, w wyznaczonym przez siebie terminie, do złożenia wyjaśnień dotyczących oświadczeń lub dokumentów potwierdzających spełnianie warunków udziału w postępowaniu, spełnianie przez oferowane roboty budowlane wymagań określonych przez zamawiającego oraz brak podstaw wykluczenia - wskazanych w ogłoszeniu o zamówieniu i specyfikacji istotnych warunków zamówienia.</w:t>
      </w:r>
    </w:p>
    <w:p w:rsidR="00BA5278" w:rsidRPr="008C08AC" w:rsidRDefault="00BA5278" w:rsidP="00BA5278">
      <w:pPr>
        <w:numPr>
          <w:ilvl w:val="1"/>
          <w:numId w:val="9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BA5278" w:rsidRPr="00CC73D0" w:rsidRDefault="00BA5278" w:rsidP="00CC73D0">
      <w:pPr>
        <w:numPr>
          <w:ilvl w:val="1"/>
          <w:numId w:val="9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BA5278" w:rsidRPr="008C08AC" w:rsidRDefault="00BA5278" w:rsidP="00BA5278">
      <w:pPr>
        <w:pStyle w:val="pkt"/>
        <w:numPr>
          <w:ilvl w:val="0"/>
          <w:numId w:val="87"/>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Informacje o sposobie porozumiewania się zamawiającego z wykonawcami oraz przekazywania oświadczeń i dokumentów, a także wskazanie osób uprawnionych do porozumiewania się z wykonawcami.</w:t>
      </w:r>
    </w:p>
    <w:p w:rsidR="00BA5278" w:rsidRPr="008C08AC" w:rsidRDefault="00BA5278" w:rsidP="00BA5278">
      <w:pPr>
        <w:numPr>
          <w:ilvl w:val="1"/>
          <w:numId w:val="85"/>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postępowaniu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oświadczenie składa każdy z wykonawców wspólnie ubiegających się o zamówienie drogą elektroniczną (Dz. U. z 2013 r. poz. 1422, z 2015 r. poz. 1844 oraz z 2016 r. poz. 147 i 615).</w:t>
      </w:r>
    </w:p>
    <w:p w:rsidR="00BA5278" w:rsidRPr="008C08AC" w:rsidRDefault="00BA5278" w:rsidP="00BA5278">
      <w:pPr>
        <w:numPr>
          <w:ilvl w:val="1"/>
          <w:numId w:val="88"/>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A5278" w:rsidRPr="008C08AC" w:rsidRDefault="00BA5278" w:rsidP="00BA5278">
      <w:pPr>
        <w:numPr>
          <w:ilvl w:val="1"/>
          <w:numId w:val="89"/>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Osobami uprawnionymi do porozumiewania się z wykonawcami są:</w:t>
      </w:r>
    </w:p>
    <w:p w:rsidR="006606D5" w:rsidRDefault="006606D5" w:rsidP="006606D5">
      <w:pPr>
        <w:autoSpaceDE w:val="0"/>
        <w:autoSpaceDN w:val="0"/>
        <w:ind w:left="1418"/>
        <w:jc w:val="both"/>
        <w:rPr>
          <w:b/>
          <w:sz w:val="22"/>
          <w:szCs w:val="22"/>
        </w:rPr>
      </w:pPr>
      <w:r w:rsidRPr="009C6BE4">
        <w:rPr>
          <w:b/>
          <w:sz w:val="22"/>
          <w:szCs w:val="22"/>
        </w:rPr>
        <w:t>a). Krystyna Żurek</w:t>
      </w:r>
    </w:p>
    <w:p w:rsidR="006606D5" w:rsidRDefault="006606D5" w:rsidP="006606D5">
      <w:pPr>
        <w:autoSpaceDE w:val="0"/>
        <w:autoSpaceDN w:val="0"/>
        <w:ind w:left="1418"/>
        <w:jc w:val="both"/>
        <w:rPr>
          <w:b/>
          <w:sz w:val="22"/>
          <w:szCs w:val="22"/>
        </w:rPr>
      </w:pPr>
      <w:r>
        <w:rPr>
          <w:sz w:val="22"/>
          <w:szCs w:val="22"/>
        </w:rPr>
        <w:t xml:space="preserve">e-mail: </w:t>
      </w:r>
      <w:hyperlink r:id="rId11" w:history="1">
        <w:r w:rsidRPr="0012395F">
          <w:rPr>
            <w:rStyle w:val="Hipercze"/>
            <w:sz w:val="22"/>
            <w:szCs w:val="22"/>
          </w:rPr>
          <w:t>k.zurek@ihar.edu.pl</w:t>
        </w:r>
      </w:hyperlink>
    </w:p>
    <w:p w:rsidR="00BA5278" w:rsidRPr="006606D5" w:rsidRDefault="006606D5" w:rsidP="006606D5">
      <w:pPr>
        <w:autoSpaceDE w:val="0"/>
        <w:autoSpaceDN w:val="0"/>
        <w:ind w:left="1418"/>
        <w:jc w:val="both"/>
        <w:rPr>
          <w:b/>
          <w:sz w:val="22"/>
          <w:szCs w:val="22"/>
        </w:rPr>
      </w:pPr>
      <w:r w:rsidRPr="00193F46">
        <w:rPr>
          <w:sz w:val="22"/>
          <w:szCs w:val="22"/>
        </w:rPr>
        <w:t xml:space="preserve"> </w:t>
      </w:r>
      <w:r>
        <w:rPr>
          <w:sz w:val="22"/>
          <w:szCs w:val="22"/>
        </w:rPr>
        <w:t>numer faxu: 22/ 733 46 74</w:t>
      </w:r>
      <w:r w:rsidRPr="00675EF1">
        <w:rPr>
          <w:sz w:val="22"/>
          <w:szCs w:val="22"/>
        </w:rPr>
        <w:t xml:space="preserve">; </w:t>
      </w:r>
    </w:p>
    <w:p w:rsidR="00DF1C12" w:rsidRPr="002A7E1D" w:rsidRDefault="00BA5278" w:rsidP="002A7E1D">
      <w:pPr>
        <w:numPr>
          <w:ilvl w:val="1"/>
          <w:numId w:val="101"/>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8C08AC">
        <w:rPr>
          <w:b/>
          <w:sz w:val="22"/>
          <w:szCs w:val="22"/>
        </w:rPr>
        <w:t>Zamawiający nie dopuszcza porozumiewania się z wykonawcami za pośrednictwem telefonu.</w:t>
      </w:r>
    </w:p>
    <w:p w:rsidR="00BA5278" w:rsidRPr="008C08AC" w:rsidRDefault="00BA5278" w:rsidP="00BA5278">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wadium.</w:t>
      </w:r>
    </w:p>
    <w:p w:rsidR="00BA5278" w:rsidRPr="006606D5" w:rsidRDefault="00BA5278" w:rsidP="00BA5278">
      <w:pPr>
        <w:pStyle w:val="pkt"/>
        <w:numPr>
          <w:ilvl w:val="1"/>
          <w:numId w:val="95"/>
        </w:numPr>
        <w:tabs>
          <w:tab w:val="clear" w:pos="1368"/>
          <w:tab w:val="num" w:pos="993"/>
        </w:tabs>
        <w:autoSpaceDE w:val="0"/>
        <w:autoSpaceDN w:val="0"/>
        <w:spacing w:before="100" w:beforeAutospacing="1" w:after="100" w:afterAutospacing="1" w:line="276" w:lineRule="auto"/>
        <w:ind w:left="993" w:hanging="567"/>
        <w:rPr>
          <w:b/>
          <w:sz w:val="22"/>
          <w:szCs w:val="22"/>
          <w:u w:val="single"/>
        </w:rPr>
      </w:pPr>
      <w:r w:rsidRPr="008C08AC">
        <w:rPr>
          <w:sz w:val="22"/>
          <w:szCs w:val="22"/>
        </w:rPr>
        <w:t xml:space="preserve">Zamawiający żąda </w:t>
      </w:r>
      <w:r w:rsidR="006606D5">
        <w:rPr>
          <w:sz w:val="22"/>
          <w:szCs w:val="22"/>
        </w:rPr>
        <w:t xml:space="preserve">wniesienia </w:t>
      </w:r>
      <w:r w:rsidR="006606D5" w:rsidRPr="006606D5">
        <w:rPr>
          <w:b/>
          <w:sz w:val="22"/>
          <w:szCs w:val="22"/>
          <w:u w:val="single"/>
        </w:rPr>
        <w:t>wadium w kwocie: 13 900,00</w:t>
      </w:r>
      <w:r w:rsidRPr="006606D5">
        <w:rPr>
          <w:b/>
          <w:sz w:val="22"/>
          <w:szCs w:val="22"/>
          <w:u w:val="single"/>
        </w:rPr>
        <w:t xml:space="preserve"> zł.</w:t>
      </w:r>
      <w:r w:rsidR="006606D5">
        <w:rPr>
          <w:sz w:val="22"/>
          <w:szCs w:val="22"/>
        </w:rPr>
        <w:t xml:space="preserve"> (słownie: trzynaście tysięcy dziewięćset złotych 00/100)</w:t>
      </w:r>
    </w:p>
    <w:p w:rsidR="00BA5278" w:rsidRPr="008C08AC" w:rsidRDefault="00BA5278" w:rsidP="00BA5278">
      <w:pPr>
        <w:pStyle w:val="pkt"/>
        <w:numPr>
          <w:ilvl w:val="1"/>
          <w:numId w:val="103"/>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wnosi się przed upływem terminu składania ofert.</w:t>
      </w:r>
    </w:p>
    <w:p w:rsidR="00BA5278" w:rsidRPr="008C08AC" w:rsidRDefault="00BA5278" w:rsidP="00BA5278">
      <w:pPr>
        <w:pStyle w:val="pkt"/>
        <w:numPr>
          <w:ilvl w:val="1"/>
          <w:numId w:val="104"/>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może być wnoszone w jednej lub w kilku następujących formach, o których mowa w art. 45 ust. 6 Pzp:</w:t>
      </w:r>
    </w:p>
    <w:p w:rsidR="00BA5278" w:rsidRPr="008C08AC" w:rsidRDefault="00BA5278" w:rsidP="00BA5278">
      <w:pPr>
        <w:numPr>
          <w:ilvl w:val="0"/>
          <w:numId w:val="100"/>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BA5278" w:rsidRPr="008C08AC" w:rsidRDefault="00BA5278" w:rsidP="00BA5278">
      <w:pPr>
        <w:numPr>
          <w:ilvl w:val="0"/>
          <w:numId w:val="100"/>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BA5278" w:rsidRPr="008C08AC" w:rsidRDefault="00BA5278" w:rsidP="00BA5278">
      <w:pPr>
        <w:numPr>
          <w:ilvl w:val="0"/>
          <w:numId w:val="100"/>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BA5278" w:rsidRPr="008C08AC" w:rsidRDefault="00BA5278" w:rsidP="00BA5278">
      <w:pPr>
        <w:numPr>
          <w:ilvl w:val="0"/>
          <w:numId w:val="100"/>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BA5278" w:rsidRPr="008C08AC" w:rsidRDefault="00BA5278" w:rsidP="00BA5278">
      <w:pPr>
        <w:numPr>
          <w:ilvl w:val="0"/>
          <w:numId w:val="100"/>
        </w:numPr>
        <w:tabs>
          <w:tab w:val="left" w:pos="1418"/>
        </w:tabs>
        <w:spacing w:before="100" w:beforeAutospacing="1" w:after="100" w:afterAutospacing="1" w:line="276" w:lineRule="auto"/>
        <w:ind w:left="1418" w:hanging="425"/>
        <w:jc w:val="both"/>
        <w:rPr>
          <w:sz w:val="22"/>
          <w:szCs w:val="22"/>
        </w:rPr>
      </w:pPr>
      <w:r w:rsidRPr="008C08AC">
        <w:rPr>
          <w:sz w:val="22"/>
          <w:szCs w:val="22"/>
        </w:rPr>
        <w:t xml:space="preserve">poręczeniach udzielanych przez podmioty, o których mowa w art. 6b ust. 5 pkt 2 ustawy z dnia 9 listopada 2000r. o utworzeniu Polskiej Agencji Rozwoju Przedsiębiorczości. </w:t>
      </w:r>
    </w:p>
    <w:p w:rsidR="00BA5278" w:rsidRPr="008C08AC" w:rsidRDefault="00BA5278" w:rsidP="00BA5278">
      <w:pPr>
        <w:pStyle w:val="pkt"/>
        <w:numPr>
          <w:ilvl w:val="1"/>
          <w:numId w:val="105"/>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BA5278" w:rsidRPr="008C08AC" w:rsidRDefault="00BA5278" w:rsidP="00BA5278">
      <w:pPr>
        <w:pStyle w:val="pkt"/>
        <w:numPr>
          <w:ilvl w:val="4"/>
          <w:numId w:val="96"/>
        </w:numPr>
        <w:tabs>
          <w:tab w:val="clear" w:pos="3912"/>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jeżeli wykonawca, którego oferta została wybrana:</w:t>
      </w:r>
    </w:p>
    <w:p w:rsidR="00BA5278" w:rsidRPr="008C08AC" w:rsidRDefault="00BA5278" w:rsidP="00BA5278">
      <w:pPr>
        <w:numPr>
          <w:ilvl w:val="1"/>
          <w:numId w:val="97"/>
        </w:numPr>
        <w:tabs>
          <w:tab w:val="left" w:pos="2127"/>
        </w:tabs>
        <w:spacing w:before="100" w:beforeAutospacing="1" w:after="100" w:afterAutospacing="1" w:line="276" w:lineRule="auto"/>
        <w:ind w:left="2127" w:hanging="426"/>
        <w:jc w:val="both"/>
        <w:rPr>
          <w:sz w:val="22"/>
          <w:szCs w:val="22"/>
        </w:rPr>
      </w:pPr>
      <w:r w:rsidRPr="008C08AC">
        <w:rPr>
          <w:sz w:val="22"/>
          <w:szCs w:val="22"/>
        </w:rPr>
        <w:t>odmówi podpisania umowy w sprawie zamówienia publicznego na warunkach określonych w ofercie,</w:t>
      </w:r>
    </w:p>
    <w:p w:rsidR="00BA5278" w:rsidRPr="008C08AC" w:rsidRDefault="00BA5278" w:rsidP="00BA5278">
      <w:pPr>
        <w:numPr>
          <w:ilvl w:val="1"/>
          <w:numId w:val="97"/>
        </w:numPr>
        <w:tabs>
          <w:tab w:val="left" w:pos="2127"/>
        </w:tabs>
        <w:spacing w:before="100" w:beforeAutospacing="1" w:after="100" w:afterAutospacing="1" w:line="276" w:lineRule="auto"/>
        <w:ind w:left="2127" w:hanging="426"/>
        <w:jc w:val="both"/>
        <w:rPr>
          <w:sz w:val="22"/>
          <w:szCs w:val="22"/>
        </w:rPr>
      </w:pPr>
      <w:r w:rsidRPr="008C08AC">
        <w:rPr>
          <w:sz w:val="22"/>
          <w:szCs w:val="22"/>
        </w:rPr>
        <w:t>nie wniesie wymaganego zabezpieczenia należytego wykonania umowy,</w:t>
      </w:r>
    </w:p>
    <w:p w:rsidR="00BA5278" w:rsidRPr="008C08AC" w:rsidRDefault="00BA5278" w:rsidP="00BA5278">
      <w:pPr>
        <w:numPr>
          <w:ilvl w:val="1"/>
          <w:numId w:val="97"/>
        </w:numPr>
        <w:tabs>
          <w:tab w:val="left" w:pos="2127"/>
        </w:tabs>
        <w:spacing w:before="100" w:beforeAutospacing="1" w:after="100" w:afterAutospacing="1" w:line="276" w:lineRule="auto"/>
        <w:ind w:left="2127" w:hanging="426"/>
        <w:jc w:val="both"/>
        <w:rPr>
          <w:sz w:val="22"/>
          <w:szCs w:val="22"/>
        </w:rPr>
      </w:pPr>
      <w:r w:rsidRPr="008C08AC">
        <w:rPr>
          <w:sz w:val="22"/>
          <w:szCs w:val="22"/>
        </w:rPr>
        <w:t>zawarcie umowy w sprawie zamówienia publicznego stanie się niemożliwe z przyczyn leżących po stronie wykonawcy.</w:t>
      </w:r>
    </w:p>
    <w:p w:rsidR="00BA5278" w:rsidRPr="008C08AC" w:rsidRDefault="00BA5278" w:rsidP="00BA5278">
      <w:pPr>
        <w:numPr>
          <w:ilvl w:val="2"/>
          <w:numId w:val="106"/>
        </w:numPr>
        <w:tabs>
          <w:tab w:val="clear" w:pos="2136"/>
          <w:tab w:val="num" w:pos="1701"/>
        </w:tabs>
        <w:spacing w:before="100" w:beforeAutospacing="1" w:after="100" w:afterAutospacing="1" w:line="276" w:lineRule="auto"/>
        <w:ind w:left="1701" w:hanging="708"/>
        <w:jc w:val="both"/>
        <w:rPr>
          <w:sz w:val="22"/>
          <w:szCs w:val="22"/>
        </w:rPr>
      </w:pPr>
      <w:r w:rsidRPr="008C08AC">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p>
    <w:p w:rsidR="00DE73A9" w:rsidRDefault="00DE73A9" w:rsidP="00BA5278">
      <w:pPr>
        <w:pStyle w:val="pkt"/>
        <w:numPr>
          <w:ilvl w:val="1"/>
          <w:numId w:val="107"/>
        </w:numPr>
        <w:tabs>
          <w:tab w:val="clear" w:pos="1368"/>
          <w:tab w:val="num" w:pos="993"/>
        </w:tabs>
        <w:autoSpaceDE w:val="0"/>
        <w:autoSpaceDN w:val="0"/>
        <w:spacing w:before="100" w:beforeAutospacing="1" w:after="100" w:afterAutospacing="1" w:line="276" w:lineRule="auto"/>
        <w:ind w:left="993" w:hanging="567"/>
        <w:rPr>
          <w:sz w:val="22"/>
          <w:szCs w:val="22"/>
        </w:rPr>
      </w:pPr>
      <w:r>
        <w:rPr>
          <w:sz w:val="22"/>
          <w:szCs w:val="22"/>
        </w:rPr>
        <w:t>Wadium wnosi się przed upływem terminu składania ofert. Wadium wnoszone w pieniądzu wpłaca się na rachunek bankowy zamawiającego:</w:t>
      </w:r>
    </w:p>
    <w:p w:rsidR="00DE73A9"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rPr>
          <w:b/>
          <w:bCs/>
          <w:sz w:val="22"/>
          <w:szCs w:val="22"/>
        </w:rPr>
      </w:pPr>
    </w:p>
    <w:p w:rsidR="00DE73A9" w:rsidRPr="000D1E7C"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BGŻ S.A. w Warszawie</w:t>
      </w:r>
    </w:p>
    <w:p w:rsidR="00DE73A9" w:rsidRPr="000D1E7C"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47 2030 0045 1110 0000 0094 2390</w:t>
      </w:r>
    </w:p>
    <w:p w:rsidR="00DE73A9" w:rsidRPr="005D1F9F" w:rsidRDefault="00FB0BB7" w:rsidP="005D1F9F">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sz w:val="22"/>
          <w:szCs w:val="22"/>
        </w:rPr>
        <w:t>dopiskiem Wadium – ZP/21/N/RB</w:t>
      </w:r>
      <w:r w:rsidR="00DE73A9" w:rsidRPr="000D1E7C">
        <w:rPr>
          <w:b/>
          <w:sz w:val="22"/>
          <w:szCs w:val="22"/>
        </w:rPr>
        <w:t>/2016</w:t>
      </w:r>
    </w:p>
    <w:p w:rsidR="00BA5278" w:rsidRPr="008C08AC" w:rsidRDefault="00BA5278" w:rsidP="00DE73A9">
      <w:pPr>
        <w:pStyle w:val="pkt"/>
        <w:autoSpaceDE w:val="0"/>
        <w:autoSpaceDN w:val="0"/>
        <w:spacing w:before="100" w:beforeAutospacing="1" w:after="100" w:afterAutospacing="1" w:line="276" w:lineRule="auto"/>
        <w:ind w:left="993" w:firstLine="0"/>
        <w:rPr>
          <w:sz w:val="22"/>
          <w:szCs w:val="22"/>
        </w:rPr>
      </w:pPr>
      <w:r w:rsidRPr="008C08AC">
        <w:rPr>
          <w:sz w:val="22"/>
          <w:szCs w:val="22"/>
        </w:rPr>
        <w:t xml:space="preserve">Kopię polecenia przelewu lub wydruk z przelewu elektronicznego zaleca się złożyć wraz z ofertą. </w:t>
      </w:r>
    </w:p>
    <w:p w:rsidR="00BA5278" w:rsidRPr="008C08AC" w:rsidRDefault="00BA5278" w:rsidP="00BA5278">
      <w:pPr>
        <w:pStyle w:val="pkt"/>
        <w:numPr>
          <w:ilvl w:val="1"/>
          <w:numId w:val="108"/>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BA5278" w:rsidRPr="008C08AC" w:rsidRDefault="00BA5278" w:rsidP="00BA5278">
      <w:pPr>
        <w:pStyle w:val="pkt"/>
        <w:numPr>
          <w:ilvl w:val="1"/>
          <w:numId w:val="109"/>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Oryginał dokumentu potwierdzającego wniesienie wadium w formach, o których mowa w pkt 10.3. lit. b) - e) SIWZ (art. 45 ust. 6 pkt 2-5 Pzp) wykonawca składa wraz z ofertą.</w:t>
      </w:r>
    </w:p>
    <w:p w:rsidR="00BA5278" w:rsidRPr="008C08AC" w:rsidRDefault="00BA5278" w:rsidP="00BA5278">
      <w:pPr>
        <w:pStyle w:val="pkt"/>
        <w:numPr>
          <w:ilvl w:val="1"/>
          <w:numId w:val="110"/>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8C08AC" w:rsidRDefault="00BA5278" w:rsidP="00BA5278">
      <w:pPr>
        <w:pStyle w:val="pkt"/>
        <w:numPr>
          <w:ilvl w:val="1"/>
          <w:numId w:val="111"/>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8C08AC" w:rsidRDefault="00BA5278" w:rsidP="00BA5278">
      <w:pPr>
        <w:pStyle w:val="pkt"/>
        <w:numPr>
          <w:ilvl w:val="1"/>
          <w:numId w:val="112"/>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udzielenie zamówienia publicznego na „………………………….” oznaczenie sprawy: ………………..</w:t>
      </w:r>
    </w:p>
    <w:p w:rsidR="00BA5278" w:rsidRPr="008C08AC" w:rsidRDefault="00BA5278" w:rsidP="00BA5278">
      <w:pPr>
        <w:pStyle w:val="pkt"/>
        <w:numPr>
          <w:ilvl w:val="1"/>
          <w:numId w:val="113"/>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 o których mowa w pkt 10.3. SIWZ. Zmiana formy wadium musi być dokonana z zachowa</w:t>
      </w:r>
      <w:r w:rsidRPr="008C08AC">
        <w:rPr>
          <w:sz w:val="22"/>
          <w:szCs w:val="22"/>
        </w:rPr>
        <w:softHyphen/>
        <w:t xml:space="preserve">niem ciągłości zabezpieczenia oferty kwotą wadium. </w:t>
      </w:r>
    </w:p>
    <w:p w:rsidR="00BA5278" w:rsidRPr="008C08AC" w:rsidRDefault="00BA5278" w:rsidP="00BA5278">
      <w:pPr>
        <w:pStyle w:val="pkt"/>
        <w:numPr>
          <w:ilvl w:val="1"/>
          <w:numId w:val="114"/>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wniesienia wadium w pieniądzu wykonawca może wyrazić zgodę na zaliczenie kwoty wadium na poczet zabezpieczenia.</w:t>
      </w:r>
    </w:p>
    <w:p w:rsidR="00206468" w:rsidRDefault="00206468" w:rsidP="00807B86">
      <w:pPr>
        <w:pStyle w:val="pkt"/>
        <w:numPr>
          <w:ilvl w:val="0"/>
          <w:numId w:val="116"/>
        </w:numPr>
        <w:tabs>
          <w:tab w:val="clear" w:pos="750"/>
          <w:tab w:val="num" w:pos="426"/>
        </w:tabs>
        <w:autoSpaceDE w:val="0"/>
        <w:autoSpaceDN w:val="0"/>
        <w:spacing w:before="0" w:after="0" w:line="276" w:lineRule="auto"/>
        <w:ind w:left="426" w:hanging="426"/>
        <w:rPr>
          <w:b/>
          <w:sz w:val="22"/>
          <w:szCs w:val="22"/>
        </w:rPr>
      </w:pPr>
      <w:r w:rsidRPr="008C08AC">
        <w:rPr>
          <w:b/>
          <w:sz w:val="22"/>
          <w:szCs w:val="22"/>
        </w:rPr>
        <w:t>Termin związania ofertą.</w:t>
      </w:r>
    </w:p>
    <w:p w:rsidR="00807B86" w:rsidRPr="008C08AC" w:rsidRDefault="00807B86" w:rsidP="00807B86">
      <w:pPr>
        <w:pStyle w:val="pkt"/>
        <w:autoSpaceDE w:val="0"/>
        <w:autoSpaceDN w:val="0"/>
        <w:spacing w:before="0" w:after="0" w:line="276" w:lineRule="auto"/>
        <w:ind w:left="426" w:firstLine="0"/>
        <w:rPr>
          <w:b/>
          <w:sz w:val="22"/>
          <w:szCs w:val="22"/>
        </w:rPr>
      </w:pPr>
    </w:p>
    <w:p w:rsidR="00206468" w:rsidRPr="008C08AC" w:rsidRDefault="00206468" w:rsidP="00807B86">
      <w:pPr>
        <w:pStyle w:val="pkt"/>
        <w:numPr>
          <w:ilvl w:val="1"/>
          <w:numId w:val="117"/>
        </w:numPr>
        <w:tabs>
          <w:tab w:val="clear" w:pos="1458"/>
          <w:tab w:val="num" w:pos="993"/>
        </w:tabs>
        <w:autoSpaceDE w:val="0"/>
        <w:autoSpaceDN w:val="0"/>
        <w:spacing w:before="0" w:after="0" w:line="276" w:lineRule="auto"/>
        <w:ind w:left="993" w:hanging="567"/>
        <w:rPr>
          <w:sz w:val="22"/>
          <w:szCs w:val="22"/>
        </w:rPr>
      </w:pPr>
      <w:r w:rsidRPr="008C08AC">
        <w:rPr>
          <w:sz w:val="22"/>
          <w:szCs w:val="22"/>
        </w:rPr>
        <w:t>Termi</w:t>
      </w:r>
      <w:r w:rsidR="00242B35">
        <w:rPr>
          <w:sz w:val="22"/>
          <w:szCs w:val="22"/>
        </w:rPr>
        <w:t xml:space="preserve">n związania ofertą wynosi  30 </w:t>
      </w:r>
      <w:r w:rsidRPr="008C08AC">
        <w:rPr>
          <w:sz w:val="22"/>
          <w:szCs w:val="22"/>
        </w:rPr>
        <w:t>dni. Bieg terminu związania ofertą rozpoczyna się wraz z upływem terminu składania ofert.</w:t>
      </w:r>
    </w:p>
    <w:p w:rsidR="00206468" w:rsidRPr="008C08AC" w:rsidRDefault="00206468" w:rsidP="00206468">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06468" w:rsidRPr="008C08AC" w:rsidRDefault="00206468" w:rsidP="00206468">
      <w:pPr>
        <w:pStyle w:val="pkt"/>
        <w:numPr>
          <w:ilvl w:val="1"/>
          <w:numId w:val="123"/>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06468" w:rsidRPr="008C08AC" w:rsidRDefault="00206468" w:rsidP="00206468">
      <w:pPr>
        <w:pStyle w:val="pkt"/>
        <w:numPr>
          <w:ilvl w:val="1"/>
          <w:numId w:val="124"/>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Odmowa wyrażenia zgody, o której mowa w pkt 11.2., nie powoduje utraty wadium.</w:t>
      </w:r>
    </w:p>
    <w:p w:rsidR="00553C9A" w:rsidRPr="009A7D57" w:rsidRDefault="00206468" w:rsidP="009A7D57">
      <w:pPr>
        <w:pStyle w:val="pkt"/>
        <w:numPr>
          <w:ilvl w:val="1"/>
          <w:numId w:val="125"/>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Na podstawie art. 89 ust. 1 pkt 7a Pzp zamawiający odrzuci ofertę, jeżeli wykonawca nie wyrazi zgody, o której mowa w art. 85 ust. 2 Pzp, na przedłużenie terminu związania ofertą.</w:t>
      </w:r>
    </w:p>
    <w:p w:rsidR="00206468" w:rsidRPr="008C08AC" w:rsidRDefault="00206468" w:rsidP="00206468">
      <w:pPr>
        <w:pStyle w:val="pkt"/>
        <w:numPr>
          <w:ilvl w:val="0"/>
          <w:numId w:val="11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 xml:space="preserve">Opis sposobu przygotowywania ofert. </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Ofertę składa się, pod rygorem nieważności, w formie pisemnej. Zamawiający nie dopuszcza składania oferty w postaci elektronicznej.</w:t>
      </w:r>
    </w:p>
    <w:p w:rsidR="00206468" w:rsidRPr="008C08AC" w:rsidRDefault="00206468" w:rsidP="00206468">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206468" w:rsidRPr="008C08AC" w:rsidRDefault="00206468" w:rsidP="00206468">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Dokumenty sporządzone w języku obcym są składane wraz z tłumaczeniem na język polski. </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Treść oferty musi odpowiadać treści SIWZ.</w:t>
      </w:r>
    </w:p>
    <w:p w:rsidR="00206468" w:rsidRPr="00497154" w:rsidRDefault="00206468" w:rsidP="00206468">
      <w:pPr>
        <w:pStyle w:val="pkt"/>
        <w:numPr>
          <w:ilvl w:val="1"/>
          <w:numId w:val="122"/>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8C08AC">
        <w:rPr>
          <w:sz w:val="22"/>
          <w:szCs w:val="22"/>
        </w:rPr>
        <w:t xml:space="preserve">Wzór formularza oferty </w:t>
      </w:r>
      <w:r w:rsidRPr="00553C9A">
        <w:rPr>
          <w:sz w:val="22"/>
          <w:szCs w:val="22"/>
        </w:rPr>
        <w:t>stanowi</w:t>
      </w:r>
      <w:r w:rsidRPr="008C08AC">
        <w:rPr>
          <w:sz w:val="22"/>
          <w:szCs w:val="22"/>
        </w:rPr>
        <w:t xml:space="preserve"> </w:t>
      </w:r>
      <w:r w:rsidR="00553C9A">
        <w:rPr>
          <w:sz w:val="22"/>
          <w:szCs w:val="22"/>
        </w:rPr>
        <w:t xml:space="preserve"> - </w:t>
      </w:r>
      <w:r w:rsidR="00553C9A" w:rsidRPr="00497154">
        <w:rPr>
          <w:sz w:val="22"/>
          <w:szCs w:val="22"/>
          <w:u w:val="single"/>
        </w:rPr>
        <w:t>Załącznik nr 1</w:t>
      </w:r>
      <w:r w:rsidRPr="00497154">
        <w:rPr>
          <w:sz w:val="22"/>
          <w:szCs w:val="22"/>
          <w:u w:val="single"/>
        </w:rPr>
        <w:t xml:space="preserve"> do SIWZ.</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podpisuje osoba lub osoby uprawnione do reprezentowania wykonawcy.  </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Jeżeli wykonawcę reprezentuje pełnomocnik, wraz z ofertą składa się pełnomocnictwo.</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Wykonawca może złożyć jedną ofertę.</w:t>
      </w:r>
      <w:r w:rsidRPr="008C08AC">
        <w:rPr>
          <w:b/>
          <w:sz w:val="22"/>
          <w:szCs w:val="22"/>
        </w:rPr>
        <w:t xml:space="preserve"> </w:t>
      </w:r>
    </w:p>
    <w:p w:rsidR="00206468" w:rsidRPr="008C08AC" w:rsidRDefault="00206468" w:rsidP="00206468">
      <w:pPr>
        <w:pStyle w:val="pkt"/>
        <w:numPr>
          <w:ilvl w:val="1"/>
          <w:numId w:val="11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206468" w:rsidRPr="008C08AC" w:rsidRDefault="00206468" w:rsidP="00206468">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Ofertę należy przygotować tak, by z zawartością oferty nie można było zapoznać się przed upływem terminu otwarcia ofert.</w:t>
      </w:r>
    </w:p>
    <w:p w:rsidR="00206468" w:rsidRPr="008C08AC" w:rsidRDefault="00206468" w:rsidP="00206468">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Zaleca się, aby wykonawca zbroszurował ofertę oraz ponumerował jej strony. </w:t>
      </w:r>
    </w:p>
    <w:p w:rsidR="00206468" w:rsidRPr="008C08AC" w:rsidRDefault="00206468" w:rsidP="00206468">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Wszelkie koszty związane z przygotowaniem i złożeniem oferty ponosi wykonawca. </w:t>
      </w:r>
    </w:p>
    <w:p w:rsidR="00206468" w:rsidRPr="00610F96" w:rsidRDefault="00206468" w:rsidP="00610F96">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8C08AC" w:rsidTr="00610F96">
        <w:trPr>
          <w:trHeight w:val="939"/>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610F96" w:rsidRDefault="00206468" w:rsidP="00BC3CB2">
            <w:pPr>
              <w:autoSpaceDE w:val="0"/>
              <w:autoSpaceDN w:val="0"/>
              <w:spacing w:before="100" w:beforeAutospacing="1" w:after="100" w:afterAutospacing="1" w:line="276" w:lineRule="auto"/>
              <w:jc w:val="both"/>
              <w:rPr>
                <w:b/>
                <w:sz w:val="22"/>
                <w:szCs w:val="22"/>
              </w:rPr>
            </w:pPr>
            <w:r w:rsidRPr="008C08AC">
              <w:rPr>
                <w:sz w:val="22"/>
                <w:szCs w:val="22"/>
              </w:rPr>
              <w:t xml:space="preserve">Oferta złożona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206468" w:rsidRPr="008C08AC" w:rsidRDefault="00206468" w:rsidP="00206468">
      <w:pPr>
        <w:pStyle w:val="pkt"/>
        <w:spacing w:before="100" w:beforeAutospacing="1" w:after="100" w:afterAutospacing="1" w:line="276" w:lineRule="auto"/>
        <w:ind w:left="1134" w:firstLine="0"/>
        <w:rPr>
          <w:sz w:val="22"/>
          <w:szCs w:val="22"/>
        </w:rPr>
      </w:pPr>
    </w:p>
    <w:p w:rsidR="00206468" w:rsidRPr="008C08AC" w:rsidRDefault="00206468" w:rsidP="00206468">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Wykonawca może, przed upływem terminu do składania ofert, zmienić lub wycofać ofertę. </w:t>
      </w:r>
    </w:p>
    <w:p w:rsidR="00206468" w:rsidRPr="00D5115B" w:rsidRDefault="00206468" w:rsidP="00D5115B">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8C08AC"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8C08AC" w:rsidRDefault="00206468" w:rsidP="00BC3CB2">
            <w:pPr>
              <w:pStyle w:val="pkt"/>
              <w:spacing w:before="100" w:beforeAutospacing="1" w:after="100" w:afterAutospacing="1" w:line="276" w:lineRule="auto"/>
              <w:ind w:left="0" w:firstLine="0"/>
              <w:rPr>
                <w:sz w:val="22"/>
                <w:szCs w:val="22"/>
              </w:rPr>
            </w:pPr>
            <w:r w:rsidRPr="008C08AC">
              <w:rPr>
                <w:sz w:val="22"/>
                <w:szCs w:val="22"/>
              </w:rPr>
              <w:t xml:space="preserve">Oświadczenie o wycofaniu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206468" w:rsidRPr="008C08AC" w:rsidRDefault="00206468" w:rsidP="006F247B">
      <w:pPr>
        <w:pStyle w:val="pkt"/>
        <w:spacing w:before="100" w:beforeAutospacing="1" w:after="100" w:afterAutospacing="1" w:line="276" w:lineRule="auto"/>
        <w:ind w:left="0" w:firstLine="0"/>
        <w:rPr>
          <w:sz w:val="22"/>
          <w:szCs w:val="22"/>
        </w:rPr>
      </w:pPr>
    </w:p>
    <w:p w:rsidR="00206468" w:rsidRPr="008C08AC" w:rsidRDefault="006F247B" w:rsidP="006F247B">
      <w:pPr>
        <w:pStyle w:val="pkt"/>
        <w:spacing w:before="100" w:beforeAutospacing="1" w:after="100" w:afterAutospacing="1" w:line="276" w:lineRule="auto"/>
        <w:ind w:left="1134" w:hanging="578"/>
        <w:rPr>
          <w:sz w:val="22"/>
          <w:szCs w:val="22"/>
        </w:rPr>
      </w:pPr>
      <w:r>
        <w:rPr>
          <w:sz w:val="22"/>
          <w:szCs w:val="22"/>
        </w:rPr>
        <w:t xml:space="preserve">          </w:t>
      </w:r>
      <w:r w:rsidR="00206468" w:rsidRPr="008C08AC">
        <w:rPr>
          <w:sz w:val="22"/>
          <w:szCs w:val="22"/>
        </w:rPr>
        <w:t xml:space="preserve">Oświadczenie o wycofaniu oferty musi zawierać co najmniej nazwę i adres wykonawcy, </w:t>
      </w:r>
      <w:r>
        <w:rPr>
          <w:sz w:val="22"/>
          <w:szCs w:val="22"/>
        </w:rPr>
        <w:t xml:space="preserve">   </w:t>
      </w:r>
      <w:r w:rsidR="00206468" w:rsidRPr="008C08AC">
        <w:rPr>
          <w:sz w:val="22"/>
          <w:szCs w:val="22"/>
        </w:rPr>
        <w:t>treść oświadczenia wykonawcy o wycofaniu oferty oraz podpis osoby lub osób uprawnionych</w:t>
      </w:r>
      <w:r w:rsidR="000B40D1">
        <w:rPr>
          <w:sz w:val="22"/>
          <w:szCs w:val="22"/>
        </w:rPr>
        <w:t xml:space="preserve"> do reprezentowania wykonawcy. </w:t>
      </w:r>
    </w:p>
    <w:p w:rsidR="00206468" w:rsidRPr="000B40D1" w:rsidRDefault="00206468" w:rsidP="000B40D1">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8C08AC"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8C08AC" w:rsidRDefault="00206468" w:rsidP="00BC3CB2">
            <w:pPr>
              <w:pStyle w:val="pkt"/>
              <w:spacing w:before="100" w:beforeAutospacing="1" w:after="100" w:afterAutospacing="1" w:line="276" w:lineRule="auto"/>
              <w:ind w:left="0" w:firstLine="0"/>
              <w:rPr>
                <w:sz w:val="22"/>
                <w:szCs w:val="22"/>
              </w:rPr>
            </w:pPr>
            <w:r w:rsidRPr="008C08AC">
              <w:rPr>
                <w:sz w:val="22"/>
                <w:szCs w:val="22"/>
              </w:rPr>
              <w:t xml:space="preserve">Oświadczenie o zmianie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206468" w:rsidRPr="008C08AC" w:rsidRDefault="00206468" w:rsidP="00206468">
      <w:pPr>
        <w:pStyle w:val="pkt"/>
        <w:spacing w:before="100" w:beforeAutospacing="1" w:after="100" w:afterAutospacing="1" w:line="276" w:lineRule="auto"/>
        <w:ind w:left="1134" w:firstLine="0"/>
        <w:rPr>
          <w:sz w:val="22"/>
          <w:szCs w:val="22"/>
        </w:rPr>
      </w:pPr>
      <w:r w:rsidRPr="008C08AC">
        <w:rPr>
          <w:sz w:val="22"/>
          <w:szCs w:val="22"/>
        </w:rPr>
        <w:t>Oświadczenie o zmianie oferty musi zawierać nazwę i adres wykonawcy oraz podpis wykonawcy.</w:t>
      </w:r>
    </w:p>
    <w:p w:rsidR="00206468" w:rsidRPr="008C08AC" w:rsidRDefault="00206468" w:rsidP="00206468">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8C08AC">
        <w:rPr>
          <w:b/>
          <w:sz w:val="22"/>
          <w:szCs w:val="22"/>
        </w:rPr>
        <w:t>Wykonawca nie może zastrzec nazwy (firmy) oraz jego adresu, a także informacji dotyczących ceny, terminu wykonania zamówienia, okresu gwarancji i warunków płatności zawartych w jego ofercie.</w:t>
      </w:r>
    </w:p>
    <w:p w:rsidR="00206468" w:rsidRPr="000B40D1" w:rsidRDefault="00206468" w:rsidP="000B40D1">
      <w:pPr>
        <w:pStyle w:val="pkt"/>
        <w:numPr>
          <w:ilvl w:val="1"/>
          <w:numId w:val="11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206468" w:rsidRPr="008C08AC" w:rsidRDefault="00206468" w:rsidP="00206468">
      <w:pPr>
        <w:pStyle w:val="pkt"/>
        <w:numPr>
          <w:ilvl w:val="0"/>
          <w:numId w:val="130"/>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Miejsce oraz termin składania i otwarcia ofert.</w:t>
      </w:r>
    </w:p>
    <w:p w:rsidR="00206468" w:rsidRPr="008C08AC" w:rsidRDefault="00206468" w:rsidP="00206468">
      <w:pPr>
        <w:pStyle w:val="pk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składania ofert: </w:t>
      </w:r>
    </w:p>
    <w:p w:rsidR="00206468" w:rsidRPr="000B40D1" w:rsidRDefault="00206468" w:rsidP="00206468">
      <w:pPr>
        <w:pStyle w:val="pkt"/>
        <w:numPr>
          <w:ilvl w:val="0"/>
          <w:numId w:val="128"/>
        </w:numPr>
        <w:tabs>
          <w:tab w:val="left" w:pos="1418"/>
        </w:tabs>
        <w:autoSpaceDE w:val="0"/>
        <w:autoSpaceDN w:val="0"/>
        <w:spacing w:before="100" w:beforeAutospacing="1" w:after="100" w:afterAutospacing="1" w:line="276" w:lineRule="auto"/>
        <w:ind w:left="1418" w:hanging="425"/>
        <w:rPr>
          <w:b/>
          <w:sz w:val="22"/>
          <w:szCs w:val="22"/>
        </w:rPr>
      </w:pPr>
      <w:r w:rsidRPr="008C08AC">
        <w:rPr>
          <w:sz w:val="22"/>
          <w:szCs w:val="22"/>
        </w:rPr>
        <w:t>miejs</w:t>
      </w:r>
      <w:r w:rsidR="000B40D1">
        <w:rPr>
          <w:sz w:val="22"/>
          <w:szCs w:val="22"/>
        </w:rPr>
        <w:t xml:space="preserve">ce składania ofert: </w:t>
      </w:r>
      <w:r w:rsidR="000B40D1" w:rsidRPr="000B40D1">
        <w:rPr>
          <w:b/>
          <w:sz w:val="22"/>
          <w:szCs w:val="22"/>
        </w:rPr>
        <w:t>Kancelaria Ogólna IHAR-PIB w Radzikowie, p.39;</w:t>
      </w:r>
    </w:p>
    <w:p w:rsidR="00206468" w:rsidRPr="00193E31" w:rsidRDefault="00206468" w:rsidP="00206468">
      <w:pPr>
        <w:pStyle w:val="pkt"/>
        <w:numPr>
          <w:ilvl w:val="0"/>
          <w:numId w:val="128"/>
        </w:numPr>
        <w:tabs>
          <w:tab w:val="left" w:pos="1418"/>
        </w:tabs>
        <w:autoSpaceDE w:val="0"/>
        <w:autoSpaceDN w:val="0"/>
        <w:spacing w:before="100" w:beforeAutospacing="1" w:after="100" w:afterAutospacing="1" w:line="276" w:lineRule="auto"/>
        <w:ind w:left="1418" w:hanging="425"/>
        <w:rPr>
          <w:sz w:val="22"/>
          <w:szCs w:val="22"/>
          <w:u w:val="single"/>
        </w:rPr>
      </w:pPr>
      <w:r w:rsidRPr="008C08AC">
        <w:rPr>
          <w:sz w:val="22"/>
          <w:szCs w:val="22"/>
        </w:rPr>
        <w:t>termi</w:t>
      </w:r>
      <w:r w:rsidR="00C1493D">
        <w:rPr>
          <w:sz w:val="22"/>
          <w:szCs w:val="22"/>
        </w:rPr>
        <w:t>n skł</w:t>
      </w:r>
      <w:r w:rsidR="00717ACE">
        <w:rPr>
          <w:sz w:val="22"/>
          <w:szCs w:val="22"/>
        </w:rPr>
        <w:t xml:space="preserve">adania ofert </w:t>
      </w:r>
      <w:r w:rsidR="00C1493D">
        <w:rPr>
          <w:sz w:val="22"/>
          <w:szCs w:val="22"/>
        </w:rPr>
        <w:t>do dnia</w:t>
      </w:r>
      <w:r w:rsidR="00193E31">
        <w:rPr>
          <w:sz w:val="22"/>
          <w:szCs w:val="22"/>
        </w:rPr>
        <w:t>:</w:t>
      </w:r>
      <w:r w:rsidR="00C1493D">
        <w:rPr>
          <w:sz w:val="22"/>
          <w:szCs w:val="22"/>
        </w:rPr>
        <w:t xml:space="preserve"> </w:t>
      </w:r>
      <w:r w:rsidR="00C1493D" w:rsidRPr="00193E31">
        <w:rPr>
          <w:sz w:val="22"/>
          <w:szCs w:val="22"/>
          <w:u w:val="single"/>
        </w:rPr>
        <w:t>04.11.2016 do godz. 14:00</w:t>
      </w:r>
      <w:r w:rsidR="00717ACE">
        <w:rPr>
          <w:sz w:val="22"/>
          <w:szCs w:val="22"/>
          <w:u w:val="single"/>
        </w:rPr>
        <w:t>;</w:t>
      </w:r>
    </w:p>
    <w:p w:rsidR="00206468" w:rsidRPr="008C08AC" w:rsidRDefault="00206468" w:rsidP="00206468">
      <w:pPr>
        <w:pStyle w:val="pk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otwarcia ofert: </w:t>
      </w:r>
    </w:p>
    <w:p w:rsidR="00206468" w:rsidRPr="000B40D1" w:rsidRDefault="00206468" w:rsidP="00206468">
      <w:pPr>
        <w:pStyle w:val="pkt"/>
        <w:numPr>
          <w:ilvl w:val="0"/>
          <w:numId w:val="129"/>
        </w:numPr>
        <w:tabs>
          <w:tab w:val="left" w:pos="1418"/>
        </w:tabs>
        <w:autoSpaceDE w:val="0"/>
        <w:autoSpaceDN w:val="0"/>
        <w:spacing w:before="100" w:beforeAutospacing="1" w:after="100" w:afterAutospacing="1" w:line="276" w:lineRule="auto"/>
        <w:ind w:left="1276" w:hanging="283"/>
        <w:rPr>
          <w:b/>
          <w:sz w:val="22"/>
          <w:szCs w:val="22"/>
        </w:rPr>
      </w:pPr>
      <w:r w:rsidRPr="008C08AC">
        <w:rPr>
          <w:sz w:val="22"/>
          <w:szCs w:val="22"/>
        </w:rPr>
        <w:t>mie</w:t>
      </w:r>
      <w:r w:rsidR="000B40D1">
        <w:rPr>
          <w:sz w:val="22"/>
          <w:szCs w:val="22"/>
        </w:rPr>
        <w:t xml:space="preserve">jsce otwarcia ofert: </w:t>
      </w:r>
      <w:r w:rsidR="000B40D1" w:rsidRPr="000B40D1">
        <w:rPr>
          <w:b/>
          <w:sz w:val="22"/>
          <w:szCs w:val="22"/>
        </w:rPr>
        <w:t xml:space="preserve">Budynek laboratorium II, p. 33; </w:t>
      </w:r>
    </w:p>
    <w:p w:rsidR="00206468" w:rsidRPr="00193E31" w:rsidRDefault="00206468" w:rsidP="00206468">
      <w:pPr>
        <w:pStyle w:val="pkt"/>
        <w:numPr>
          <w:ilvl w:val="0"/>
          <w:numId w:val="129"/>
        </w:numPr>
        <w:tabs>
          <w:tab w:val="left" w:pos="1418"/>
        </w:tabs>
        <w:autoSpaceDE w:val="0"/>
        <w:autoSpaceDN w:val="0"/>
        <w:spacing w:before="100" w:beforeAutospacing="1" w:after="100" w:afterAutospacing="1" w:line="276" w:lineRule="auto"/>
        <w:ind w:left="1276" w:hanging="283"/>
        <w:rPr>
          <w:sz w:val="22"/>
          <w:szCs w:val="22"/>
          <w:u w:val="single"/>
        </w:rPr>
      </w:pPr>
      <w:r w:rsidRPr="008C08AC">
        <w:rPr>
          <w:sz w:val="22"/>
          <w:szCs w:val="22"/>
        </w:rPr>
        <w:t>termi</w:t>
      </w:r>
      <w:r w:rsidR="00717ACE">
        <w:rPr>
          <w:sz w:val="22"/>
          <w:szCs w:val="22"/>
        </w:rPr>
        <w:t xml:space="preserve">n otwarcia ofert </w:t>
      </w:r>
      <w:r w:rsidR="00C1493D">
        <w:rPr>
          <w:sz w:val="22"/>
          <w:szCs w:val="22"/>
        </w:rPr>
        <w:t>w dniu</w:t>
      </w:r>
      <w:r w:rsidR="00193E31">
        <w:rPr>
          <w:sz w:val="22"/>
          <w:szCs w:val="22"/>
        </w:rPr>
        <w:t>:</w:t>
      </w:r>
      <w:r w:rsidR="00C1493D">
        <w:rPr>
          <w:sz w:val="22"/>
          <w:szCs w:val="22"/>
        </w:rPr>
        <w:t xml:space="preserve"> </w:t>
      </w:r>
      <w:r w:rsidR="00C1493D" w:rsidRPr="00193E31">
        <w:rPr>
          <w:sz w:val="22"/>
          <w:szCs w:val="22"/>
          <w:u w:val="single"/>
        </w:rPr>
        <w:t>04.11.2016 o godz. 14:10</w:t>
      </w:r>
      <w:r w:rsidR="00717ACE">
        <w:rPr>
          <w:sz w:val="22"/>
          <w:szCs w:val="22"/>
          <w:u w:val="single"/>
        </w:rPr>
        <w:t>;</w:t>
      </w:r>
      <w:r w:rsidRPr="00193E31">
        <w:rPr>
          <w:sz w:val="22"/>
          <w:szCs w:val="22"/>
          <w:u w:val="single"/>
        </w:rPr>
        <w:t xml:space="preserve"> </w:t>
      </w:r>
    </w:p>
    <w:p w:rsidR="00206468" w:rsidRPr="008C08AC" w:rsidRDefault="00206468" w:rsidP="00206468">
      <w:pPr>
        <w:pStyle w:val="pk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206468" w:rsidRPr="008C08AC" w:rsidRDefault="00206468" w:rsidP="00206468">
      <w:pPr>
        <w:pStyle w:val="pk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 ofercie wykonawca poda cenę napisaną słownie inną niż cenę napisaną cyfrowo, podczas otwarcia ofert zostanie podana cena napisana słownie. </w:t>
      </w:r>
    </w:p>
    <w:p w:rsidR="00206468" w:rsidRPr="008C08AC" w:rsidRDefault="00206468" w:rsidP="00206468">
      <w:pPr>
        <w:pStyle w:val="pkt"/>
        <w:keepNex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Zgodnie z art. 86 ust. 5 Pzp niezwłocznie po otwarciu ofert zamawiający zamieszcza na stronie internetowej informacje dotyczące:</w:t>
      </w:r>
    </w:p>
    <w:p w:rsidR="00206468" w:rsidRPr="008C08AC" w:rsidRDefault="00206468" w:rsidP="00206468">
      <w:pPr>
        <w:pStyle w:val="ZLITPKTzmpktliter"/>
        <w:numPr>
          <w:ilvl w:val="3"/>
          <w:numId w:val="127"/>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kwoty, jaką zamierza przeznaczyć na sfinansowanie zamówienia;</w:t>
      </w:r>
    </w:p>
    <w:p w:rsidR="00206468" w:rsidRPr="008C08AC" w:rsidRDefault="00206468" w:rsidP="00206468">
      <w:pPr>
        <w:pStyle w:val="ZLITPKTzmpktliter"/>
        <w:numPr>
          <w:ilvl w:val="3"/>
          <w:numId w:val="127"/>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firm oraz adresów wykonawców, którzy złożyli oferty w terminie;</w:t>
      </w:r>
    </w:p>
    <w:p w:rsidR="00121AC8" w:rsidRPr="008C08AC" w:rsidRDefault="00121AC8" w:rsidP="00121AC8">
      <w:pPr>
        <w:pStyle w:val="ZLITPKTzmpktliter"/>
        <w:numPr>
          <w:ilvl w:val="3"/>
          <w:numId w:val="127"/>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ceny, terminu wykonania zamówienia, okresu gwarancji i warunków płatności zawartych w ofertach.</w:t>
      </w:r>
    </w:p>
    <w:p w:rsidR="003860FE" w:rsidRPr="003860FE" w:rsidRDefault="00121AC8" w:rsidP="003860FE">
      <w:pPr>
        <w:pStyle w:val="pkt"/>
        <w:keepNext/>
        <w:numPr>
          <w:ilvl w:val="1"/>
          <w:numId w:val="126"/>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niezwłocznie zawiadamia wykonawcę o złożeniu oferty po terminie oraz zwraca ofertę po upływie terminu do wniesienia odwołania.</w:t>
      </w:r>
    </w:p>
    <w:p w:rsidR="00162E9B" w:rsidRPr="00CE5AC8" w:rsidRDefault="00121AC8" w:rsidP="00162E9B">
      <w:pPr>
        <w:pStyle w:val="pkt"/>
        <w:numPr>
          <w:ilvl w:val="0"/>
          <w:numId w:val="132"/>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CE5AC8">
        <w:rPr>
          <w:b/>
          <w:color w:val="000000" w:themeColor="text1"/>
          <w:sz w:val="22"/>
          <w:szCs w:val="22"/>
        </w:rPr>
        <w:t>Opis sposobu obliczenia ceny.</w:t>
      </w:r>
    </w:p>
    <w:p w:rsidR="00162E9B" w:rsidRPr="00162E9B" w:rsidRDefault="00162E9B" w:rsidP="00162E9B">
      <w:pPr>
        <w:pStyle w:val="Akapitzlist"/>
        <w:numPr>
          <w:ilvl w:val="1"/>
          <w:numId w:val="212"/>
        </w:numPr>
        <w:suppressAutoHyphens/>
        <w:jc w:val="both"/>
        <w:rPr>
          <w:color w:val="000000"/>
          <w:sz w:val="22"/>
          <w:szCs w:val="22"/>
        </w:rPr>
      </w:pPr>
      <w:r w:rsidRPr="00162E9B">
        <w:rPr>
          <w:color w:val="000000"/>
          <w:sz w:val="22"/>
          <w:szCs w:val="22"/>
        </w:rPr>
        <w:t xml:space="preserve">Cenę oferty należy obliczyć </w:t>
      </w:r>
      <w:r w:rsidRPr="00811646">
        <w:rPr>
          <w:color w:val="000000"/>
          <w:sz w:val="22"/>
          <w:szCs w:val="22"/>
          <w:u w:val="single"/>
        </w:rPr>
        <w:t>metodą kalkulacji szczegółowej</w:t>
      </w:r>
      <w:r w:rsidR="00811646" w:rsidRPr="00811646">
        <w:rPr>
          <w:color w:val="000000"/>
          <w:sz w:val="22"/>
          <w:szCs w:val="22"/>
          <w:u w:val="single"/>
        </w:rPr>
        <w:t xml:space="preserve"> tj.</w:t>
      </w:r>
      <w:r w:rsidR="00811646">
        <w:rPr>
          <w:color w:val="000000"/>
          <w:sz w:val="22"/>
          <w:szCs w:val="22"/>
        </w:rPr>
        <w:t xml:space="preserve"> obliczenia ceny kosztorysowej jako sumy iloczynów: ilości ustalonych jednostek przedmiarowych, jednostkowych nakładów rzeczowych i ich cen oraz doliczenia odpowiednio kosztów materiałów pomocniczych nieobjętych nakładami rzeczowymi, kosztów pośrednich i zysku z uwzględnieniem podatku vat. </w:t>
      </w:r>
      <w:r w:rsidRPr="00162E9B">
        <w:rPr>
          <w:color w:val="000000"/>
          <w:sz w:val="22"/>
          <w:szCs w:val="22"/>
        </w:rPr>
        <w:t xml:space="preserve"> przy zachowaniu następujących założeń:</w:t>
      </w:r>
    </w:p>
    <w:p w:rsidR="00162E9B" w:rsidRPr="009C6B17" w:rsidRDefault="00162E9B" w:rsidP="009A1478">
      <w:pPr>
        <w:tabs>
          <w:tab w:val="left" w:pos="349"/>
        </w:tabs>
        <w:suppressAutoHyphens/>
        <w:ind w:left="1418" w:hanging="350"/>
        <w:jc w:val="both"/>
        <w:rPr>
          <w:color w:val="000000"/>
          <w:sz w:val="22"/>
          <w:szCs w:val="22"/>
        </w:rPr>
      </w:pPr>
      <w:r>
        <w:rPr>
          <w:color w:val="000000"/>
          <w:sz w:val="22"/>
          <w:szCs w:val="22"/>
        </w:rPr>
        <w:t xml:space="preserve">a). </w:t>
      </w:r>
      <w:r w:rsidRPr="00D6386D">
        <w:rPr>
          <w:color w:val="000000"/>
          <w:sz w:val="22"/>
          <w:szCs w:val="22"/>
        </w:rPr>
        <w:t xml:space="preserve">zakres robót, który jest podstawą do określenia ceny oferty, musi być zgodny z zakresami robót określonymi w przedmiarach </w:t>
      </w:r>
      <w:r w:rsidRPr="003860FE">
        <w:rPr>
          <w:color w:val="000000"/>
          <w:sz w:val="22"/>
          <w:szCs w:val="22"/>
        </w:rPr>
        <w:t>robót,</w:t>
      </w:r>
      <w:r w:rsidR="009C6B17" w:rsidRPr="003860FE">
        <w:rPr>
          <w:color w:val="000000"/>
          <w:sz w:val="22"/>
          <w:szCs w:val="22"/>
        </w:rPr>
        <w:t xml:space="preserve"> dokumentacji</w:t>
      </w:r>
      <w:r w:rsidR="009C6B17" w:rsidRPr="009C6B17">
        <w:rPr>
          <w:color w:val="000000"/>
          <w:sz w:val="22"/>
          <w:szCs w:val="22"/>
        </w:rPr>
        <w:t xml:space="preserve"> technicznej (</w:t>
      </w:r>
      <w:r w:rsidRPr="009C6B17">
        <w:rPr>
          <w:color w:val="000000"/>
          <w:sz w:val="22"/>
          <w:szCs w:val="22"/>
        </w:rPr>
        <w:t xml:space="preserve"> projektów, specyfikacji technicznych</w:t>
      </w:r>
      <w:r w:rsidR="009C6B17" w:rsidRPr="009C6B17">
        <w:rPr>
          <w:color w:val="000000"/>
          <w:sz w:val="22"/>
          <w:szCs w:val="22"/>
        </w:rPr>
        <w:t xml:space="preserve">, rysunków itp.) - </w:t>
      </w:r>
      <w:r w:rsidR="009C6B17" w:rsidRPr="009C6B17">
        <w:rPr>
          <w:color w:val="000000"/>
          <w:sz w:val="22"/>
          <w:szCs w:val="22"/>
          <w:u w:val="single"/>
        </w:rPr>
        <w:t>załącznik nr 2b</w:t>
      </w:r>
      <w:r>
        <w:rPr>
          <w:color w:val="000000"/>
          <w:sz w:val="22"/>
          <w:szCs w:val="22"/>
          <w:u w:val="single"/>
        </w:rPr>
        <w:t xml:space="preserve"> </w:t>
      </w:r>
      <w:r w:rsidRPr="009C6B17">
        <w:rPr>
          <w:color w:val="000000"/>
          <w:sz w:val="22"/>
          <w:szCs w:val="22"/>
        </w:rPr>
        <w:t>oraz Opisu przedmi</w:t>
      </w:r>
      <w:r w:rsidR="009C6B17">
        <w:rPr>
          <w:color w:val="000000"/>
          <w:sz w:val="22"/>
          <w:szCs w:val="22"/>
        </w:rPr>
        <w:t xml:space="preserve">otu zamówienia – </w:t>
      </w:r>
      <w:r w:rsidR="009C6B17" w:rsidRPr="009C6B17">
        <w:rPr>
          <w:color w:val="000000"/>
          <w:sz w:val="22"/>
          <w:szCs w:val="22"/>
          <w:u w:val="single"/>
        </w:rPr>
        <w:t xml:space="preserve">załącznik </w:t>
      </w:r>
      <w:r w:rsidRPr="009C6B17">
        <w:rPr>
          <w:color w:val="000000"/>
          <w:sz w:val="22"/>
          <w:szCs w:val="22"/>
          <w:u w:val="single"/>
        </w:rPr>
        <w:t xml:space="preserve"> nr 2 do SIWZ</w:t>
      </w:r>
      <w:r w:rsidRPr="009C6B17">
        <w:rPr>
          <w:color w:val="000000"/>
          <w:sz w:val="22"/>
          <w:szCs w:val="22"/>
        </w:rPr>
        <w:t>.</w:t>
      </w:r>
    </w:p>
    <w:p w:rsidR="00162E9B" w:rsidRPr="00D6386D" w:rsidRDefault="00162E9B" w:rsidP="009A1478">
      <w:pPr>
        <w:tabs>
          <w:tab w:val="left" w:pos="349"/>
        </w:tabs>
        <w:suppressAutoHyphens/>
        <w:ind w:left="1560" w:hanging="492"/>
        <w:jc w:val="both"/>
        <w:rPr>
          <w:color w:val="000000"/>
          <w:sz w:val="22"/>
          <w:szCs w:val="22"/>
        </w:rPr>
      </w:pPr>
      <w:r>
        <w:rPr>
          <w:color w:val="000000"/>
          <w:sz w:val="22"/>
          <w:szCs w:val="22"/>
        </w:rPr>
        <w:t xml:space="preserve">b). ). </w:t>
      </w:r>
      <w:r w:rsidRPr="00D6386D">
        <w:rPr>
          <w:color w:val="000000"/>
          <w:sz w:val="22"/>
          <w:szCs w:val="22"/>
        </w:rPr>
        <w:t>ceny jednostkowe poszczególnych robót wyszczególnionych w przedmiarach  robót muszą zawierać wszystkie koszty związane z ich realizacją, jak również koszty:</w:t>
      </w:r>
    </w:p>
    <w:p w:rsidR="00162E9B" w:rsidRPr="00D6386D" w:rsidRDefault="00162E9B" w:rsidP="00162E9B">
      <w:pPr>
        <w:tabs>
          <w:tab w:val="left" w:pos="349"/>
        </w:tabs>
        <w:ind w:left="360"/>
        <w:jc w:val="both"/>
        <w:rPr>
          <w:color w:val="000000"/>
          <w:sz w:val="22"/>
          <w:szCs w:val="22"/>
        </w:rPr>
      </w:pPr>
      <w:r>
        <w:rPr>
          <w:color w:val="000000"/>
          <w:sz w:val="22"/>
          <w:szCs w:val="22"/>
        </w:rPr>
        <w:tab/>
      </w:r>
      <w:r>
        <w:rPr>
          <w:color w:val="000000"/>
          <w:sz w:val="22"/>
          <w:szCs w:val="22"/>
        </w:rPr>
        <w:tab/>
      </w:r>
      <w:r w:rsidRPr="00D6386D">
        <w:rPr>
          <w:color w:val="000000"/>
          <w:sz w:val="22"/>
          <w:szCs w:val="22"/>
        </w:rPr>
        <w:t xml:space="preserve"> - wszystkich robót przygotowawczych,</w:t>
      </w:r>
    </w:p>
    <w:p w:rsidR="00162E9B" w:rsidRPr="00D6386D" w:rsidRDefault="00162E9B" w:rsidP="00162E9B">
      <w:pPr>
        <w:tabs>
          <w:tab w:val="left" w:pos="349"/>
        </w:tabs>
        <w:ind w:left="360"/>
        <w:jc w:val="both"/>
        <w:rPr>
          <w:color w:val="000000"/>
          <w:sz w:val="22"/>
          <w:szCs w:val="22"/>
        </w:rPr>
      </w:pPr>
      <w:r>
        <w:rPr>
          <w:color w:val="000000"/>
          <w:sz w:val="22"/>
          <w:szCs w:val="22"/>
        </w:rPr>
        <w:tab/>
      </w:r>
      <w:r>
        <w:rPr>
          <w:color w:val="000000"/>
          <w:sz w:val="22"/>
          <w:szCs w:val="22"/>
        </w:rPr>
        <w:tab/>
      </w:r>
      <w:r w:rsidRPr="00D6386D">
        <w:rPr>
          <w:color w:val="000000"/>
          <w:sz w:val="22"/>
          <w:szCs w:val="22"/>
        </w:rPr>
        <w:t xml:space="preserve"> - prac porządkowych,</w:t>
      </w:r>
    </w:p>
    <w:p w:rsidR="00162E9B" w:rsidRPr="00D6386D" w:rsidRDefault="00162E9B" w:rsidP="00162E9B">
      <w:pPr>
        <w:tabs>
          <w:tab w:val="left" w:pos="349"/>
        </w:tabs>
        <w:ind w:left="360"/>
        <w:jc w:val="both"/>
        <w:rPr>
          <w:color w:val="000000"/>
          <w:sz w:val="22"/>
          <w:szCs w:val="22"/>
        </w:rPr>
      </w:pPr>
      <w:r>
        <w:rPr>
          <w:color w:val="000000"/>
          <w:sz w:val="22"/>
          <w:szCs w:val="22"/>
        </w:rPr>
        <w:tab/>
      </w:r>
      <w:r>
        <w:rPr>
          <w:color w:val="000000"/>
          <w:sz w:val="22"/>
          <w:szCs w:val="22"/>
        </w:rPr>
        <w:tab/>
      </w:r>
      <w:r w:rsidRPr="00D6386D">
        <w:rPr>
          <w:color w:val="000000"/>
          <w:sz w:val="22"/>
          <w:szCs w:val="22"/>
        </w:rPr>
        <w:t xml:space="preserve"> - utrzymania zaplecza budowy,</w:t>
      </w:r>
    </w:p>
    <w:p w:rsidR="00162E9B" w:rsidRPr="00D6386D" w:rsidRDefault="00162E9B" w:rsidP="00162E9B">
      <w:pPr>
        <w:tabs>
          <w:tab w:val="left" w:pos="349"/>
        </w:tabs>
        <w:ind w:left="360"/>
        <w:jc w:val="both"/>
        <w:rPr>
          <w:color w:val="000000"/>
          <w:sz w:val="22"/>
          <w:szCs w:val="22"/>
        </w:rPr>
      </w:pPr>
      <w:r>
        <w:rPr>
          <w:color w:val="000000"/>
          <w:sz w:val="22"/>
          <w:szCs w:val="22"/>
        </w:rPr>
        <w:tab/>
      </w:r>
      <w:r>
        <w:rPr>
          <w:color w:val="000000"/>
          <w:sz w:val="22"/>
          <w:szCs w:val="22"/>
        </w:rPr>
        <w:tab/>
      </w:r>
      <w:r w:rsidRPr="00D6386D">
        <w:rPr>
          <w:color w:val="000000"/>
          <w:sz w:val="22"/>
          <w:szCs w:val="22"/>
        </w:rPr>
        <w:t xml:space="preserve"> - związane z odbiorami wykonanych robót,</w:t>
      </w:r>
    </w:p>
    <w:p w:rsidR="00162E9B" w:rsidRPr="00D6386D" w:rsidRDefault="00162E9B" w:rsidP="00162E9B">
      <w:pPr>
        <w:tabs>
          <w:tab w:val="left" w:pos="349"/>
        </w:tabs>
        <w:ind w:left="360"/>
        <w:jc w:val="both"/>
        <w:rPr>
          <w:color w:val="000000"/>
          <w:sz w:val="22"/>
          <w:szCs w:val="22"/>
        </w:rPr>
      </w:pPr>
      <w:r>
        <w:rPr>
          <w:color w:val="000000"/>
          <w:sz w:val="22"/>
          <w:szCs w:val="22"/>
        </w:rPr>
        <w:tab/>
      </w:r>
      <w:r>
        <w:rPr>
          <w:color w:val="000000"/>
          <w:sz w:val="22"/>
          <w:szCs w:val="22"/>
        </w:rPr>
        <w:tab/>
      </w:r>
      <w:r w:rsidRPr="00D6386D">
        <w:rPr>
          <w:color w:val="000000"/>
          <w:sz w:val="22"/>
          <w:szCs w:val="22"/>
        </w:rPr>
        <w:t xml:space="preserve"> - wykonania dokumentacji powykonawczej,</w:t>
      </w:r>
    </w:p>
    <w:p w:rsidR="00162E9B" w:rsidRPr="00D6386D" w:rsidRDefault="00162E9B" w:rsidP="00162E9B">
      <w:pPr>
        <w:tabs>
          <w:tab w:val="left" w:pos="349"/>
        </w:tabs>
        <w:ind w:left="360"/>
        <w:jc w:val="both"/>
        <w:rPr>
          <w:color w:val="000000"/>
          <w:sz w:val="22"/>
          <w:szCs w:val="22"/>
          <w:u w:val="single"/>
        </w:rPr>
      </w:pPr>
      <w:r>
        <w:rPr>
          <w:color w:val="000000"/>
          <w:sz w:val="22"/>
          <w:szCs w:val="22"/>
        </w:rPr>
        <w:tab/>
      </w:r>
      <w:r>
        <w:rPr>
          <w:color w:val="000000"/>
          <w:sz w:val="22"/>
          <w:szCs w:val="22"/>
        </w:rPr>
        <w:tab/>
      </w:r>
      <w:r w:rsidRPr="00D6386D">
        <w:rPr>
          <w:color w:val="000000"/>
          <w:sz w:val="22"/>
          <w:szCs w:val="22"/>
        </w:rPr>
        <w:t xml:space="preserve"> - inne wynikające z umowy, której wzór stanowi </w:t>
      </w:r>
      <w:r w:rsidR="009C6B17">
        <w:rPr>
          <w:color w:val="000000"/>
          <w:sz w:val="22"/>
          <w:szCs w:val="22"/>
        </w:rPr>
        <w:t xml:space="preserve">- </w:t>
      </w:r>
      <w:r>
        <w:rPr>
          <w:color w:val="000000"/>
          <w:sz w:val="22"/>
          <w:szCs w:val="22"/>
          <w:u w:val="single"/>
        </w:rPr>
        <w:t>załącznik nr 6</w:t>
      </w:r>
      <w:r w:rsidRPr="00D6386D">
        <w:rPr>
          <w:color w:val="000000"/>
          <w:sz w:val="22"/>
          <w:szCs w:val="22"/>
          <w:u w:val="single"/>
        </w:rPr>
        <w:t xml:space="preserve"> do niniejszej SIWZ,</w:t>
      </w:r>
    </w:p>
    <w:p w:rsidR="00162E9B" w:rsidRPr="00D6386D" w:rsidRDefault="00162E9B" w:rsidP="009A1478">
      <w:pPr>
        <w:tabs>
          <w:tab w:val="left" w:pos="349"/>
        </w:tabs>
        <w:suppressAutoHyphens/>
        <w:ind w:left="1418" w:hanging="350"/>
        <w:jc w:val="both"/>
        <w:rPr>
          <w:color w:val="000000"/>
          <w:sz w:val="22"/>
          <w:szCs w:val="22"/>
        </w:rPr>
      </w:pPr>
      <w:r>
        <w:rPr>
          <w:color w:val="000000"/>
          <w:sz w:val="22"/>
          <w:szCs w:val="22"/>
        </w:rPr>
        <w:t xml:space="preserve">c). </w:t>
      </w:r>
      <w:r w:rsidRPr="00D6386D">
        <w:rPr>
          <w:color w:val="000000"/>
          <w:sz w:val="22"/>
          <w:szCs w:val="22"/>
        </w:rPr>
        <w:t>nie dopuszcza się stosowania upustów (zarówno do wyliczonych cen jednostkowych, jak również ogólnej ceny oferty),</w:t>
      </w:r>
    </w:p>
    <w:p w:rsidR="00162E9B" w:rsidRDefault="00162E9B" w:rsidP="009A1478">
      <w:pPr>
        <w:tabs>
          <w:tab w:val="left" w:pos="349"/>
        </w:tabs>
        <w:suppressAutoHyphens/>
        <w:ind w:left="1418" w:hanging="350"/>
        <w:jc w:val="both"/>
        <w:rPr>
          <w:color w:val="000000"/>
          <w:sz w:val="22"/>
          <w:szCs w:val="22"/>
        </w:rPr>
      </w:pPr>
      <w:r>
        <w:rPr>
          <w:color w:val="000000"/>
          <w:sz w:val="22"/>
          <w:szCs w:val="22"/>
        </w:rPr>
        <w:t xml:space="preserve">d). </w:t>
      </w:r>
      <w:r w:rsidRPr="00D6386D">
        <w:rPr>
          <w:color w:val="000000"/>
          <w:sz w:val="22"/>
          <w:szCs w:val="22"/>
        </w:rPr>
        <w:t>dopuszcza się zmiany przedstawionych w przedmiarach robót norm nakładów rzeczowych, pod warunkiem, że zakres czynności do wykonania dla poszczególnych cen jednostkowych będzie nie mniejszy niż wynikający w przedstawionych w przedmiarach robót norm nakładów rzeczowych.</w:t>
      </w:r>
    </w:p>
    <w:p w:rsidR="00162E9B" w:rsidRDefault="00162E9B" w:rsidP="00162E9B">
      <w:pPr>
        <w:tabs>
          <w:tab w:val="left" w:pos="349"/>
        </w:tabs>
        <w:suppressAutoHyphens/>
        <w:ind w:left="1068"/>
        <w:jc w:val="both"/>
        <w:rPr>
          <w:color w:val="000000"/>
          <w:sz w:val="22"/>
          <w:szCs w:val="22"/>
        </w:rPr>
      </w:pPr>
    </w:p>
    <w:p w:rsidR="00162E9B" w:rsidRPr="00D6386D" w:rsidRDefault="00162E9B" w:rsidP="00162E9B">
      <w:pPr>
        <w:tabs>
          <w:tab w:val="left" w:pos="349"/>
        </w:tabs>
        <w:suppressAutoHyphens/>
        <w:ind w:left="708"/>
        <w:jc w:val="both"/>
        <w:rPr>
          <w:color w:val="000000"/>
          <w:sz w:val="22"/>
          <w:szCs w:val="22"/>
        </w:rPr>
      </w:pPr>
      <w:r>
        <w:rPr>
          <w:color w:val="000000"/>
          <w:sz w:val="22"/>
          <w:szCs w:val="22"/>
        </w:rPr>
        <w:t xml:space="preserve">14.2. </w:t>
      </w:r>
      <w:r w:rsidRPr="00D6386D">
        <w:rPr>
          <w:color w:val="000000"/>
          <w:sz w:val="22"/>
          <w:szCs w:val="22"/>
        </w:rPr>
        <w:t>W formularzu oferty (zał</w:t>
      </w:r>
      <w:r w:rsidR="009C6B17">
        <w:rPr>
          <w:color w:val="000000"/>
          <w:sz w:val="22"/>
          <w:szCs w:val="22"/>
        </w:rPr>
        <w:t>ącznik</w:t>
      </w:r>
      <w:r w:rsidRPr="00D6386D">
        <w:rPr>
          <w:color w:val="000000"/>
          <w:sz w:val="22"/>
          <w:szCs w:val="22"/>
        </w:rPr>
        <w:t xml:space="preserve"> n</w:t>
      </w:r>
      <w:r>
        <w:rPr>
          <w:color w:val="000000"/>
          <w:sz w:val="22"/>
          <w:szCs w:val="22"/>
        </w:rPr>
        <w:t>r 1 do SIWZ) należy podać łączną</w:t>
      </w:r>
      <w:r w:rsidRPr="00D6386D">
        <w:rPr>
          <w:color w:val="000000"/>
          <w:sz w:val="22"/>
          <w:szCs w:val="22"/>
        </w:rPr>
        <w:t xml:space="preserve"> cenę oferty:</w:t>
      </w:r>
    </w:p>
    <w:p w:rsidR="00162E9B" w:rsidRPr="00D6386D" w:rsidRDefault="00162E9B" w:rsidP="00D24B5C">
      <w:pPr>
        <w:widowControl w:val="0"/>
        <w:tabs>
          <w:tab w:val="center" w:pos="20253"/>
          <w:tab w:val="right" w:pos="24789"/>
        </w:tabs>
        <w:suppressAutoHyphens/>
        <w:ind w:left="1276" w:hanging="283"/>
        <w:jc w:val="both"/>
        <w:rPr>
          <w:color w:val="000000"/>
          <w:sz w:val="22"/>
          <w:szCs w:val="22"/>
        </w:rPr>
      </w:pPr>
      <w:r>
        <w:rPr>
          <w:color w:val="000000"/>
          <w:sz w:val="22"/>
          <w:szCs w:val="22"/>
        </w:rPr>
        <w:t xml:space="preserve">   </w:t>
      </w:r>
      <w:r w:rsidR="00D24B5C">
        <w:rPr>
          <w:color w:val="000000"/>
          <w:sz w:val="22"/>
          <w:szCs w:val="22"/>
        </w:rPr>
        <w:t xml:space="preserve">  </w:t>
      </w:r>
      <w:r>
        <w:rPr>
          <w:color w:val="000000"/>
          <w:sz w:val="22"/>
          <w:szCs w:val="22"/>
        </w:rPr>
        <w:t xml:space="preserve"> a). </w:t>
      </w:r>
      <w:r w:rsidRPr="00D6386D">
        <w:rPr>
          <w:color w:val="000000"/>
          <w:sz w:val="22"/>
          <w:szCs w:val="22"/>
        </w:rPr>
        <w:t>netto (bez podatku vat);</w:t>
      </w:r>
    </w:p>
    <w:p w:rsidR="00162E9B" w:rsidRPr="00D6386D" w:rsidRDefault="00162E9B" w:rsidP="00D24B5C">
      <w:pPr>
        <w:widowControl w:val="0"/>
        <w:tabs>
          <w:tab w:val="center" w:pos="20253"/>
          <w:tab w:val="right" w:pos="24789"/>
        </w:tabs>
        <w:suppressAutoHyphens/>
        <w:ind w:left="1276"/>
        <w:jc w:val="both"/>
        <w:rPr>
          <w:color w:val="000000"/>
          <w:sz w:val="22"/>
          <w:szCs w:val="22"/>
        </w:rPr>
      </w:pPr>
      <w:r>
        <w:rPr>
          <w:color w:val="000000"/>
          <w:sz w:val="22"/>
          <w:szCs w:val="22"/>
        </w:rPr>
        <w:t xml:space="preserve"> b). </w:t>
      </w:r>
      <w:r w:rsidRPr="00D6386D">
        <w:rPr>
          <w:color w:val="000000"/>
          <w:sz w:val="22"/>
          <w:szCs w:val="22"/>
        </w:rPr>
        <w:t>procent i kwotę podatku vat;</w:t>
      </w:r>
    </w:p>
    <w:p w:rsidR="00162E9B" w:rsidRDefault="00162E9B" w:rsidP="00162E9B">
      <w:pPr>
        <w:widowControl w:val="0"/>
        <w:tabs>
          <w:tab w:val="center" w:pos="20253"/>
          <w:tab w:val="right" w:pos="24789"/>
        </w:tabs>
        <w:suppressAutoHyphens/>
        <w:ind w:left="993" w:hanging="273"/>
        <w:jc w:val="both"/>
        <w:rPr>
          <w:color w:val="000000"/>
          <w:sz w:val="22"/>
          <w:szCs w:val="22"/>
        </w:rPr>
      </w:pPr>
      <w:r>
        <w:rPr>
          <w:color w:val="000000"/>
          <w:sz w:val="22"/>
          <w:szCs w:val="22"/>
        </w:rPr>
        <w:t xml:space="preserve">        </w:t>
      </w:r>
      <w:r w:rsidR="00D24B5C">
        <w:rPr>
          <w:color w:val="000000"/>
          <w:sz w:val="22"/>
          <w:szCs w:val="22"/>
        </w:rPr>
        <w:t xml:space="preserve">  </w:t>
      </w:r>
      <w:r>
        <w:rPr>
          <w:color w:val="000000"/>
          <w:sz w:val="22"/>
          <w:szCs w:val="22"/>
        </w:rPr>
        <w:t xml:space="preserve">c). </w:t>
      </w:r>
      <w:r w:rsidRPr="00D6386D">
        <w:rPr>
          <w:color w:val="000000"/>
          <w:sz w:val="22"/>
          <w:szCs w:val="22"/>
        </w:rPr>
        <w:t>brutto (łącznie z podatkiem vat);</w:t>
      </w:r>
    </w:p>
    <w:p w:rsidR="00D24B5C" w:rsidRDefault="00D24B5C" w:rsidP="00162E9B">
      <w:pPr>
        <w:widowControl w:val="0"/>
        <w:tabs>
          <w:tab w:val="center" w:pos="20253"/>
          <w:tab w:val="right" w:pos="24789"/>
        </w:tabs>
        <w:suppressAutoHyphens/>
        <w:ind w:left="993" w:hanging="273"/>
        <w:jc w:val="both"/>
        <w:rPr>
          <w:color w:val="000000"/>
          <w:sz w:val="22"/>
          <w:szCs w:val="22"/>
        </w:rPr>
      </w:pPr>
    </w:p>
    <w:p w:rsidR="00D24B5C" w:rsidRDefault="00D24B5C" w:rsidP="00D24B5C">
      <w:pPr>
        <w:widowControl w:val="0"/>
        <w:tabs>
          <w:tab w:val="center" w:pos="20253"/>
          <w:tab w:val="right" w:pos="24789"/>
        </w:tabs>
        <w:suppressAutoHyphens/>
        <w:ind w:left="1418" w:hanging="273"/>
        <w:jc w:val="both"/>
        <w:rPr>
          <w:color w:val="000000"/>
          <w:sz w:val="22"/>
          <w:szCs w:val="22"/>
        </w:rPr>
      </w:pPr>
      <w:r>
        <w:rPr>
          <w:color w:val="000000"/>
          <w:sz w:val="22"/>
          <w:szCs w:val="22"/>
        </w:rPr>
        <w:t>14.2.1.</w:t>
      </w:r>
      <w:r w:rsidR="00162E9B" w:rsidRPr="00D6386D">
        <w:rPr>
          <w:color w:val="000000"/>
          <w:sz w:val="22"/>
          <w:szCs w:val="22"/>
        </w:rPr>
        <w:t>Prawidłowe ustalenie podatku vat należy do obowiązków Wykonawcy zgodnie z przepisami ustawy o podatku od towarów i usług oraz podatku akcyzowym. Zamawiający nie uzna za oczywistą omyłkę rachunkową błędnie ustalonej stawki i kwoty podatku vat.</w:t>
      </w:r>
    </w:p>
    <w:p w:rsidR="00D24B5C" w:rsidRDefault="00D24B5C" w:rsidP="00D24B5C">
      <w:pPr>
        <w:widowControl w:val="0"/>
        <w:tabs>
          <w:tab w:val="center" w:pos="20253"/>
          <w:tab w:val="right" w:pos="24789"/>
        </w:tabs>
        <w:suppressAutoHyphens/>
        <w:ind w:left="993" w:hanging="273"/>
        <w:jc w:val="both"/>
        <w:rPr>
          <w:color w:val="000000"/>
          <w:sz w:val="22"/>
          <w:szCs w:val="22"/>
        </w:rPr>
      </w:pPr>
    </w:p>
    <w:p w:rsidR="00D24B5C" w:rsidRDefault="00D24B5C" w:rsidP="00D24B5C">
      <w:pPr>
        <w:widowControl w:val="0"/>
        <w:tabs>
          <w:tab w:val="center" w:pos="20253"/>
          <w:tab w:val="right" w:pos="24789"/>
        </w:tabs>
        <w:suppressAutoHyphens/>
        <w:ind w:left="1418" w:hanging="698"/>
        <w:jc w:val="both"/>
        <w:rPr>
          <w:color w:val="000000"/>
          <w:sz w:val="22"/>
          <w:szCs w:val="22"/>
        </w:rPr>
      </w:pPr>
      <w:r>
        <w:rPr>
          <w:color w:val="000000"/>
          <w:sz w:val="22"/>
          <w:szCs w:val="22"/>
        </w:rPr>
        <w:t>14.2.2.</w:t>
      </w:r>
      <w:r w:rsidR="00162E9B" w:rsidRPr="00D6386D">
        <w:rPr>
          <w:color w:val="000000"/>
          <w:sz w:val="22"/>
          <w:szCs w:val="22"/>
        </w:rPr>
        <w:t>Wartość zamówienia musi zostać podana z dokładności</w:t>
      </w:r>
      <w:r>
        <w:rPr>
          <w:color w:val="000000"/>
          <w:sz w:val="22"/>
          <w:szCs w:val="22"/>
        </w:rPr>
        <w:t>ą do dwóch miejsc po przecinku.</w:t>
      </w:r>
    </w:p>
    <w:p w:rsidR="00121AC8" w:rsidRDefault="00D24B5C" w:rsidP="00B82DAC">
      <w:pPr>
        <w:widowControl w:val="0"/>
        <w:tabs>
          <w:tab w:val="center" w:pos="20253"/>
          <w:tab w:val="right" w:pos="24789"/>
        </w:tabs>
        <w:suppressAutoHyphens/>
        <w:ind w:left="1418" w:hanging="698"/>
        <w:jc w:val="both"/>
        <w:rPr>
          <w:color w:val="000000"/>
          <w:sz w:val="22"/>
          <w:szCs w:val="22"/>
        </w:rPr>
      </w:pPr>
      <w:r>
        <w:rPr>
          <w:color w:val="000000"/>
          <w:sz w:val="22"/>
          <w:szCs w:val="22"/>
        </w:rPr>
        <w:t xml:space="preserve">14.2.3. </w:t>
      </w:r>
      <w:r w:rsidR="00162E9B" w:rsidRPr="00D6386D">
        <w:rPr>
          <w:color w:val="000000"/>
          <w:sz w:val="22"/>
          <w:szCs w:val="22"/>
        </w:rPr>
        <w:t xml:space="preserve">Obowiązującym wynagrodzeniem będzie </w:t>
      </w:r>
      <w:r w:rsidR="00162E9B" w:rsidRPr="00B82DAC">
        <w:rPr>
          <w:b/>
          <w:color w:val="000000"/>
          <w:sz w:val="22"/>
          <w:szCs w:val="22"/>
        </w:rPr>
        <w:t>wynagrodzenie kosztorysowe</w:t>
      </w:r>
      <w:r w:rsidR="00162E9B" w:rsidRPr="00D6386D">
        <w:rPr>
          <w:color w:val="000000"/>
          <w:sz w:val="22"/>
          <w:szCs w:val="22"/>
        </w:rPr>
        <w:t xml:space="preserve"> (art. 630 § 1 zd.</w:t>
      </w:r>
      <w:r>
        <w:rPr>
          <w:color w:val="000000"/>
          <w:sz w:val="22"/>
          <w:szCs w:val="22"/>
        </w:rPr>
        <w:t>1, art. 630 § 2 i art. 63).</w:t>
      </w:r>
    </w:p>
    <w:p w:rsidR="00B82DAC" w:rsidRPr="00B82DAC" w:rsidRDefault="00121AC8" w:rsidP="00B82DAC">
      <w:pPr>
        <w:pStyle w:val="Akapitzlist"/>
        <w:widowControl w:val="0"/>
        <w:numPr>
          <w:ilvl w:val="2"/>
          <w:numId w:val="213"/>
        </w:numPr>
        <w:tabs>
          <w:tab w:val="center" w:pos="20253"/>
          <w:tab w:val="right" w:pos="24789"/>
        </w:tabs>
        <w:suppressAutoHyphens/>
        <w:jc w:val="both"/>
        <w:rPr>
          <w:color w:val="000000"/>
          <w:sz w:val="22"/>
          <w:szCs w:val="22"/>
        </w:rPr>
      </w:pPr>
      <w:r w:rsidRPr="00B82DAC">
        <w:rPr>
          <w:spacing w:val="3"/>
          <w:sz w:val="22"/>
          <w:szCs w:val="22"/>
        </w:rPr>
        <w:t xml:space="preserve">Cena musi być wyrażona w złotych polskich. </w:t>
      </w:r>
    </w:p>
    <w:p w:rsidR="00B82DAC" w:rsidRPr="00B82DAC" w:rsidRDefault="00B82DAC" w:rsidP="00B82DAC">
      <w:pPr>
        <w:pStyle w:val="Akapitzlist"/>
        <w:widowControl w:val="0"/>
        <w:tabs>
          <w:tab w:val="center" w:pos="20253"/>
          <w:tab w:val="right" w:pos="24789"/>
        </w:tabs>
        <w:suppressAutoHyphens/>
        <w:ind w:left="1440"/>
        <w:jc w:val="both"/>
        <w:rPr>
          <w:color w:val="000000"/>
          <w:sz w:val="22"/>
          <w:szCs w:val="22"/>
        </w:rPr>
      </w:pPr>
    </w:p>
    <w:p w:rsidR="00121AC8" w:rsidRPr="002F2AAD" w:rsidRDefault="00B82DAC" w:rsidP="00B82DAC">
      <w:pPr>
        <w:pStyle w:val="pkt"/>
        <w:numPr>
          <w:ilvl w:val="1"/>
          <w:numId w:val="213"/>
        </w:numPr>
        <w:autoSpaceDE w:val="0"/>
        <w:autoSpaceDN w:val="0"/>
        <w:spacing w:before="100" w:beforeAutospacing="1" w:after="0" w:line="276" w:lineRule="auto"/>
        <w:rPr>
          <w:color w:val="000000" w:themeColor="text1"/>
          <w:sz w:val="22"/>
          <w:szCs w:val="22"/>
          <w:u w:val="single"/>
        </w:rPr>
      </w:pPr>
      <w:r>
        <w:rPr>
          <w:sz w:val="22"/>
          <w:szCs w:val="22"/>
        </w:rPr>
        <w:t xml:space="preserve"> </w:t>
      </w:r>
      <w:r w:rsidR="00121AC8" w:rsidRPr="008C08AC">
        <w:rPr>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 </w:t>
      </w:r>
      <w:r w:rsidR="00E34F92" w:rsidRPr="007C7117">
        <w:rPr>
          <w:b/>
          <w:color w:val="000000" w:themeColor="text1"/>
          <w:sz w:val="22"/>
          <w:szCs w:val="22"/>
        </w:rPr>
        <w:t xml:space="preserve">Informację, o której mowa w art. 91 ust. 3a Pzp Zamawiający umieścił w Formularzu oferty, który stanowi </w:t>
      </w:r>
      <w:r w:rsidR="00E34F92">
        <w:rPr>
          <w:b/>
          <w:color w:val="000000" w:themeColor="text1"/>
          <w:sz w:val="22"/>
          <w:szCs w:val="22"/>
        </w:rPr>
        <w:t xml:space="preserve">- </w:t>
      </w:r>
      <w:r w:rsidR="00E34F92" w:rsidRPr="002F2AAD">
        <w:rPr>
          <w:color w:val="000000" w:themeColor="text1"/>
          <w:sz w:val="22"/>
          <w:szCs w:val="22"/>
          <w:u w:val="single"/>
        </w:rPr>
        <w:t xml:space="preserve">Załącznik nr 1 do SIWZ. </w:t>
      </w:r>
    </w:p>
    <w:p w:rsidR="00D14AC7" w:rsidRPr="00D14AC7" w:rsidRDefault="00D14AC7" w:rsidP="00D14AC7">
      <w:pPr>
        <w:pStyle w:val="pkt"/>
        <w:autoSpaceDE w:val="0"/>
        <w:autoSpaceDN w:val="0"/>
        <w:spacing w:before="0" w:after="0" w:line="276" w:lineRule="auto"/>
        <w:ind w:left="993" w:firstLine="0"/>
        <w:rPr>
          <w:sz w:val="22"/>
          <w:szCs w:val="22"/>
        </w:rPr>
      </w:pPr>
    </w:p>
    <w:p w:rsidR="00121AC8" w:rsidRPr="008C08AC" w:rsidRDefault="00121AC8" w:rsidP="00D14AC7">
      <w:pPr>
        <w:pStyle w:val="pkt"/>
        <w:numPr>
          <w:ilvl w:val="0"/>
          <w:numId w:val="138"/>
        </w:numPr>
        <w:tabs>
          <w:tab w:val="clear" w:pos="750"/>
          <w:tab w:val="num" w:pos="426"/>
        </w:tabs>
        <w:autoSpaceDE w:val="0"/>
        <w:autoSpaceDN w:val="0"/>
        <w:spacing w:before="0" w:after="0" w:line="276" w:lineRule="auto"/>
        <w:ind w:left="426" w:hanging="426"/>
        <w:rPr>
          <w:b/>
          <w:sz w:val="22"/>
          <w:szCs w:val="22"/>
        </w:rPr>
      </w:pPr>
      <w:r w:rsidRPr="008C08AC">
        <w:rPr>
          <w:b/>
          <w:sz w:val="22"/>
          <w:szCs w:val="22"/>
        </w:rPr>
        <w:t>Opis kryteriów, którymi zamawiający będzie się kierował przy wyborze oferty, wraz z podaniem wag tych kryteriów i sposobu oceny ofert.</w:t>
      </w:r>
    </w:p>
    <w:p w:rsidR="00121AC8" w:rsidRPr="008C08AC" w:rsidRDefault="00121AC8" w:rsidP="00121AC8">
      <w:pPr>
        <w:pStyle w:val="pkt"/>
        <w:widowControl w:val="0"/>
        <w:numPr>
          <w:ilvl w:val="1"/>
          <w:numId w:val="13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Najkorzystniejszą ofertą będzie oferta, która przedstawia najkorzystniejszy bilans ceny i innych kryteriów odnoszących się do przedmiotu zamówienia publicznego. </w:t>
      </w:r>
    </w:p>
    <w:p w:rsidR="00121AC8" w:rsidRPr="008C08AC" w:rsidRDefault="00121AC8" w:rsidP="00121AC8">
      <w:pPr>
        <w:pStyle w:val="pkt"/>
        <w:widowControl w:val="0"/>
        <w:numPr>
          <w:ilvl w:val="1"/>
          <w:numId w:val="140"/>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Ocenie ofert podlegają tylko oferty niepodlegające odrzuceniu.</w:t>
      </w:r>
    </w:p>
    <w:p w:rsidR="00121AC8" w:rsidRPr="008C08AC" w:rsidRDefault="00121AC8" w:rsidP="00121AC8">
      <w:pPr>
        <w:pStyle w:val="pkt"/>
        <w:widowControl w:val="0"/>
        <w:numPr>
          <w:ilvl w:val="1"/>
          <w:numId w:val="141"/>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8C08AC">
        <w:rPr>
          <w:sz w:val="22"/>
          <w:szCs w:val="22"/>
        </w:rPr>
        <w:t>Kryterium oceny ofert i jego znaczenie oraz opis sposobu oceny ofert:</w:t>
      </w:r>
    </w:p>
    <w:p w:rsidR="00121AC8" w:rsidRPr="00F039FD" w:rsidRDefault="00121AC8" w:rsidP="00F039FD">
      <w:pPr>
        <w:pStyle w:val="Akapitzlist"/>
        <w:numPr>
          <w:ilvl w:val="3"/>
          <w:numId w:val="50"/>
        </w:numPr>
        <w:tabs>
          <w:tab w:val="left" w:pos="1418"/>
        </w:tabs>
        <w:suppressAutoHyphens/>
        <w:spacing w:before="100" w:beforeAutospacing="1" w:after="100" w:afterAutospacing="1" w:line="276" w:lineRule="auto"/>
        <w:jc w:val="both"/>
        <w:rPr>
          <w:b/>
          <w:sz w:val="22"/>
          <w:szCs w:val="22"/>
        </w:rPr>
      </w:pPr>
      <w:r w:rsidRPr="00F039FD">
        <w:rPr>
          <w:b/>
          <w:sz w:val="22"/>
          <w:szCs w:val="22"/>
        </w:rPr>
        <w:t>kryterium „Cena”:</w:t>
      </w:r>
    </w:p>
    <w:p w:rsidR="00121AC8" w:rsidRPr="008C08AC" w:rsidRDefault="00F039FD" w:rsidP="00121AC8">
      <w:pPr>
        <w:numPr>
          <w:ilvl w:val="0"/>
          <w:numId w:val="131"/>
        </w:numPr>
        <w:tabs>
          <w:tab w:val="left" w:pos="851"/>
          <w:tab w:val="left" w:pos="1843"/>
        </w:tabs>
        <w:suppressAutoHyphens/>
        <w:spacing w:before="100" w:beforeAutospacing="1" w:after="100" w:afterAutospacing="1" w:line="276" w:lineRule="auto"/>
        <w:ind w:left="1843" w:hanging="425"/>
        <w:jc w:val="both"/>
        <w:rPr>
          <w:sz w:val="22"/>
          <w:szCs w:val="22"/>
        </w:rPr>
      </w:pPr>
      <w:r>
        <w:rPr>
          <w:sz w:val="22"/>
          <w:szCs w:val="22"/>
        </w:rPr>
        <w:t>znaczenie kryterium – 60% (60</w:t>
      </w:r>
      <w:r w:rsidR="00121AC8" w:rsidRPr="008C08AC">
        <w:rPr>
          <w:sz w:val="22"/>
          <w:szCs w:val="22"/>
        </w:rPr>
        <w:t>pkt</w:t>
      </w:r>
      <w:r>
        <w:rPr>
          <w:sz w:val="22"/>
          <w:szCs w:val="22"/>
        </w:rPr>
        <w:t>)</w:t>
      </w:r>
      <w:r w:rsidR="00121AC8" w:rsidRPr="008C08AC">
        <w:rPr>
          <w:sz w:val="22"/>
          <w:szCs w:val="22"/>
        </w:rPr>
        <w:t>;</w:t>
      </w:r>
    </w:p>
    <w:p w:rsidR="00121AC8" w:rsidRPr="008C08AC" w:rsidRDefault="00121AC8" w:rsidP="00121AC8">
      <w:pPr>
        <w:widowControl w:val="0"/>
        <w:numPr>
          <w:ilvl w:val="0"/>
          <w:numId w:val="131"/>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 xml:space="preserve">opis sposobu oceny ofert według kryterium „Ceny”: </w:t>
      </w:r>
    </w:p>
    <w:p w:rsidR="00121AC8" w:rsidRPr="008C08AC" w:rsidRDefault="00121AC8" w:rsidP="00F039FD">
      <w:pPr>
        <w:widowControl w:val="0"/>
        <w:tabs>
          <w:tab w:val="left" w:pos="851"/>
        </w:tabs>
        <w:suppressAutoHyphens/>
        <w:spacing w:before="100" w:beforeAutospacing="1" w:after="100" w:afterAutospacing="1" w:line="276" w:lineRule="auto"/>
        <w:ind w:left="2268" w:hanging="425"/>
        <w:jc w:val="both"/>
        <w:rPr>
          <w:sz w:val="22"/>
          <w:szCs w:val="22"/>
        </w:rPr>
      </w:pPr>
      <w:r w:rsidRPr="008C08AC">
        <w:rPr>
          <w:sz w:val="22"/>
          <w:szCs w:val="22"/>
        </w:rPr>
        <w:t>L</w:t>
      </w:r>
      <w:r w:rsidR="00F039FD">
        <w:rPr>
          <w:sz w:val="22"/>
          <w:szCs w:val="22"/>
        </w:rPr>
        <w:t>. cena = (C min / C</w:t>
      </w:r>
      <w:r w:rsidR="00F039FD">
        <w:rPr>
          <w:sz w:val="22"/>
          <w:szCs w:val="22"/>
          <w:vertAlign w:val="subscript"/>
        </w:rPr>
        <w:t>x</w:t>
      </w:r>
      <w:r w:rsidR="00F039FD">
        <w:rPr>
          <w:sz w:val="22"/>
          <w:szCs w:val="22"/>
        </w:rPr>
        <w:t>) x 60</w:t>
      </w:r>
      <w:r w:rsidRPr="008C08AC">
        <w:rPr>
          <w:sz w:val="22"/>
          <w:szCs w:val="22"/>
        </w:rPr>
        <w:t xml:space="preserve"> pkt</w:t>
      </w:r>
      <w:r w:rsidR="00F039FD">
        <w:rPr>
          <w:sz w:val="22"/>
          <w:szCs w:val="22"/>
        </w:rPr>
        <w:t xml:space="preserve">, gdzie: </w:t>
      </w:r>
    </w:p>
    <w:p w:rsidR="00121AC8" w:rsidRPr="008C08AC" w:rsidRDefault="00121AC8" w:rsidP="00F039FD">
      <w:pPr>
        <w:widowControl w:val="0"/>
        <w:tabs>
          <w:tab w:val="left" w:pos="1276"/>
        </w:tabs>
        <w:suppressAutoHyphens/>
        <w:spacing w:line="276" w:lineRule="auto"/>
        <w:ind w:left="2268" w:hanging="425"/>
        <w:jc w:val="both"/>
        <w:rPr>
          <w:sz w:val="22"/>
          <w:szCs w:val="22"/>
        </w:rPr>
      </w:pPr>
      <w:r w:rsidRPr="008C08AC">
        <w:rPr>
          <w:sz w:val="22"/>
          <w:szCs w:val="22"/>
        </w:rPr>
        <w:t>L</w:t>
      </w:r>
      <w:r w:rsidR="00F039FD">
        <w:rPr>
          <w:sz w:val="22"/>
          <w:szCs w:val="22"/>
        </w:rPr>
        <w:t xml:space="preserve"> </w:t>
      </w:r>
      <w:r w:rsidRPr="008C08AC">
        <w:rPr>
          <w:sz w:val="22"/>
          <w:szCs w:val="22"/>
        </w:rPr>
        <w:t>cena - liczba uzyskanych punktów dla kryterium „Cena” ocenianej oferty</w:t>
      </w:r>
      <w:r w:rsidR="00F039FD">
        <w:rPr>
          <w:sz w:val="22"/>
          <w:szCs w:val="22"/>
        </w:rPr>
        <w:t>,</w:t>
      </w:r>
    </w:p>
    <w:p w:rsidR="00121AC8" w:rsidRPr="008C08AC" w:rsidRDefault="00121AC8" w:rsidP="00F039FD">
      <w:pPr>
        <w:widowControl w:val="0"/>
        <w:tabs>
          <w:tab w:val="left" w:pos="1276"/>
        </w:tabs>
        <w:suppressAutoHyphens/>
        <w:spacing w:line="276" w:lineRule="auto"/>
        <w:ind w:left="2268" w:hanging="425"/>
        <w:jc w:val="both"/>
        <w:rPr>
          <w:sz w:val="22"/>
          <w:szCs w:val="22"/>
        </w:rPr>
      </w:pPr>
      <w:r w:rsidRPr="008C08AC">
        <w:rPr>
          <w:sz w:val="22"/>
          <w:szCs w:val="22"/>
        </w:rPr>
        <w:t>C</w:t>
      </w:r>
      <w:r w:rsidR="00F039FD">
        <w:rPr>
          <w:sz w:val="22"/>
          <w:szCs w:val="22"/>
        </w:rPr>
        <w:t xml:space="preserve"> </w:t>
      </w:r>
      <w:r w:rsidRPr="008C08AC">
        <w:rPr>
          <w:sz w:val="22"/>
          <w:szCs w:val="22"/>
        </w:rPr>
        <w:t>min - cena w ofercie z najniższą ceną</w:t>
      </w:r>
      <w:r w:rsidR="00F039FD">
        <w:rPr>
          <w:sz w:val="22"/>
          <w:szCs w:val="22"/>
        </w:rPr>
        <w:t>,</w:t>
      </w:r>
    </w:p>
    <w:p w:rsidR="00F039FD" w:rsidRPr="00090174" w:rsidRDefault="00121AC8" w:rsidP="00090174">
      <w:pPr>
        <w:widowControl w:val="0"/>
        <w:tabs>
          <w:tab w:val="left" w:pos="1276"/>
        </w:tabs>
        <w:suppressAutoHyphens/>
        <w:spacing w:line="276" w:lineRule="auto"/>
        <w:ind w:left="2268" w:hanging="425"/>
        <w:jc w:val="both"/>
        <w:rPr>
          <w:sz w:val="22"/>
          <w:szCs w:val="22"/>
        </w:rPr>
      </w:pPr>
      <w:r w:rsidRPr="008C08AC">
        <w:rPr>
          <w:sz w:val="22"/>
          <w:szCs w:val="22"/>
        </w:rPr>
        <w:t>C</w:t>
      </w:r>
      <w:r w:rsidR="00F039FD">
        <w:rPr>
          <w:sz w:val="22"/>
          <w:szCs w:val="22"/>
          <w:vertAlign w:val="subscript"/>
        </w:rPr>
        <w:t>x</w:t>
      </w:r>
      <w:r w:rsidR="00090174">
        <w:rPr>
          <w:sz w:val="22"/>
          <w:szCs w:val="22"/>
        </w:rPr>
        <w:t xml:space="preserve"> - cena w ofercie ocenianej </w:t>
      </w:r>
    </w:p>
    <w:p w:rsidR="00121AC8" w:rsidRPr="00F039FD" w:rsidRDefault="00F039FD" w:rsidP="00F039FD">
      <w:pPr>
        <w:pStyle w:val="Akapitzlist"/>
        <w:numPr>
          <w:ilvl w:val="2"/>
          <w:numId w:val="127"/>
        </w:numPr>
        <w:tabs>
          <w:tab w:val="left" w:pos="426"/>
        </w:tabs>
        <w:suppressAutoHyphens/>
        <w:spacing w:before="100" w:beforeAutospacing="1" w:after="100" w:afterAutospacing="1" w:line="276" w:lineRule="auto"/>
        <w:jc w:val="both"/>
        <w:rPr>
          <w:b/>
          <w:sz w:val="22"/>
          <w:szCs w:val="22"/>
        </w:rPr>
      </w:pPr>
      <w:r>
        <w:rPr>
          <w:b/>
          <w:sz w:val="22"/>
          <w:szCs w:val="22"/>
        </w:rPr>
        <w:t>kryterium „ Okres gwarancji i rękojmi</w:t>
      </w:r>
      <w:r w:rsidR="00121AC8" w:rsidRPr="00F039FD">
        <w:rPr>
          <w:b/>
          <w:sz w:val="22"/>
          <w:szCs w:val="22"/>
        </w:rPr>
        <w:t>”:</w:t>
      </w:r>
    </w:p>
    <w:p w:rsidR="00121AC8" w:rsidRPr="008C08AC" w:rsidRDefault="005D1F9F" w:rsidP="00121AC8">
      <w:pPr>
        <w:numPr>
          <w:ilvl w:val="0"/>
          <w:numId w:val="142"/>
        </w:numPr>
        <w:tabs>
          <w:tab w:val="left" w:pos="851"/>
          <w:tab w:val="left" w:pos="1843"/>
        </w:tabs>
        <w:suppressAutoHyphens/>
        <w:spacing w:before="100" w:beforeAutospacing="1" w:after="100" w:afterAutospacing="1" w:line="276" w:lineRule="auto"/>
        <w:ind w:left="1843" w:hanging="425"/>
        <w:jc w:val="both"/>
        <w:rPr>
          <w:sz w:val="22"/>
          <w:szCs w:val="22"/>
        </w:rPr>
      </w:pPr>
      <w:r>
        <w:rPr>
          <w:sz w:val="22"/>
          <w:szCs w:val="22"/>
        </w:rPr>
        <w:t>znaczenie kryterium – 40% (40pkt.)</w:t>
      </w:r>
      <w:r w:rsidR="00121AC8" w:rsidRPr="008C08AC">
        <w:rPr>
          <w:sz w:val="22"/>
          <w:szCs w:val="22"/>
        </w:rPr>
        <w:t>;</w:t>
      </w:r>
    </w:p>
    <w:p w:rsidR="00121AC8" w:rsidRPr="005D1F9F" w:rsidRDefault="00121AC8" w:rsidP="005D1F9F">
      <w:pPr>
        <w:widowControl w:val="0"/>
        <w:numPr>
          <w:ilvl w:val="0"/>
          <w:numId w:val="142"/>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 xml:space="preserve">opis sposobu oceny </w:t>
      </w:r>
      <w:r w:rsidR="005D1F9F">
        <w:rPr>
          <w:sz w:val="22"/>
          <w:szCs w:val="22"/>
        </w:rPr>
        <w:t>ofert według kryterium „Okres gwarancji i rękojmi</w:t>
      </w:r>
      <w:r w:rsidRPr="008C08AC">
        <w:rPr>
          <w:sz w:val="22"/>
          <w:szCs w:val="22"/>
        </w:rPr>
        <w:t xml:space="preserve">”: </w:t>
      </w:r>
    </w:p>
    <w:p w:rsidR="005D1F9F" w:rsidRPr="00D60EF7" w:rsidRDefault="005D1F9F" w:rsidP="005D1F9F">
      <w:pPr>
        <w:widowControl w:val="0"/>
        <w:tabs>
          <w:tab w:val="left" w:pos="851"/>
        </w:tabs>
        <w:suppressAutoHyphens/>
        <w:spacing w:before="100" w:beforeAutospacing="1" w:after="100" w:afterAutospacing="1" w:line="276" w:lineRule="auto"/>
        <w:ind w:left="1843"/>
        <w:rPr>
          <w:color w:val="000000" w:themeColor="text1"/>
          <w:sz w:val="22"/>
          <w:szCs w:val="22"/>
        </w:rPr>
      </w:pPr>
      <w:r w:rsidRPr="0005683E">
        <w:rPr>
          <w:color w:val="000000" w:themeColor="text1"/>
          <w:sz w:val="22"/>
          <w:szCs w:val="22"/>
        </w:rPr>
        <w:t>LOGiR = (OGiR</w:t>
      </w:r>
      <w:r w:rsidRPr="0005683E">
        <w:rPr>
          <w:color w:val="000000" w:themeColor="text1"/>
          <w:sz w:val="22"/>
          <w:szCs w:val="22"/>
          <w:vertAlign w:val="subscript"/>
        </w:rPr>
        <w:t>x</w:t>
      </w:r>
      <w:r w:rsidRPr="0005683E">
        <w:rPr>
          <w:color w:val="000000" w:themeColor="text1"/>
          <w:sz w:val="22"/>
          <w:szCs w:val="22"/>
        </w:rPr>
        <w:t xml:space="preserve"> / OGiR</w:t>
      </w:r>
      <w:r>
        <w:rPr>
          <w:color w:val="000000" w:themeColor="text1"/>
          <w:sz w:val="22"/>
          <w:szCs w:val="22"/>
        </w:rPr>
        <w:t>max) x 4</w:t>
      </w:r>
      <w:r w:rsidRPr="0005683E">
        <w:rPr>
          <w:color w:val="000000" w:themeColor="text1"/>
          <w:sz w:val="22"/>
          <w:szCs w:val="22"/>
        </w:rPr>
        <w:t>0 pkt.</w:t>
      </w:r>
      <w:r>
        <w:rPr>
          <w:color w:val="000000" w:themeColor="text1"/>
          <w:sz w:val="22"/>
          <w:szCs w:val="22"/>
        </w:rPr>
        <w:t xml:space="preserve">,  </w:t>
      </w:r>
      <w:r w:rsidRPr="0005683E">
        <w:rPr>
          <w:color w:val="000000" w:themeColor="text1"/>
          <w:sz w:val="22"/>
          <w:szCs w:val="22"/>
          <w:u w:val="single"/>
        </w:rPr>
        <w:t>gdzie:</w:t>
      </w:r>
    </w:p>
    <w:p w:rsidR="005D1F9F" w:rsidRPr="0005683E" w:rsidRDefault="005D1F9F" w:rsidP="005D1F9F">
      <w:pPr>
        <w:widowControl w:val="0"/>
        <w:tabs>
          <w:tab w:val="left" w:pos="1843"/>
        </w:tabs>
        <w:suppressAutoHyphens/>
        <w:spacing w:line="276" w:lineRule="auto"/>
        <w:ind w:left="1843"/>
        <w:rPr>
          <w:color w:val="000000" w:themeColor="text1"/>
          <w:sz w:val="22"/>
          <w:szCs w:val="22"/>
        </w:rPr>
      </w:pPr>
      <w:r w:rsidRPr="0005683E">
        <w:rPr>
          <w:color w:val="000000" w:themeColor="text1"/>
          <w:sz w:val="22"/>
          <w:szCs w:val="22"/>
        </w:rPr>
        <w:t>LOGiR - liczba uzyskanych punktów dla kryterium „Okres gwarancji i rękojmi” ocenianej oferty;</w:t>
      </w:r>
    </w:p>
    <w:p w:rsidR="005D1F9F" w:rsidRPr="0005683E" w:rsidRDefault="005D1F9F" w:rsidP="005D1F9F">
      <w:pPr>
        <w:widowControl w:val="0"/>
        <w:tabs>
          <w:tab w:val="left" w:pos="1843"/>
        </w:tabs>
        <w:suppressAutoHyphens/>
        <w:ind w:left="1843"/>
        <w:rPr>
          <w:color w:val="000000" w:themeColor="text1"/>
          <w:sz w:val="22"/>
          <w:szCs w:val="22"/>
        </w:rPr>
      </w:pPr>
      <w:r w:rsidRPr="0005683E">
        <w:rPr>
          <w:color w:val="000000" w:themeColor="text1"/>
          <w:sz w:val="22"/>
          <w:szCs w:val="22"/>
        </w:rPr>
        <w:t>OGiR</w:t>
      </w:r>
      <w:r w:rsidRPr="0005683E">
        <w:rPr>
          <w:color w:val="000000" w:themeColor="text1"/>
          <w:sz w:val="22"/>
          <w:szCs w:val="22"/>
          <w:vertAlign w:val="subscript"/>
        </w:rPr>
        <w:t>x</w:t>
      </w:r>
      <w:r w:rsidRPr="0005683E">
        <w:rPr>
          <w:color w:val="000000" w:themeColor="text1"/>
          <w:sz w:val="22"/>
          <w:szCs w:val="22"/>
        </w:rPr>
        <w:t xml:space="preserve"> - okres gwarancji i rękojmi w ofercie ocenianej; </w:t>
      </w:r>
    </w:p>
    <w:p w:rsidR="005D1F9F" w:rsidRPr="0005683E" w:rsidRDefault="005D1F9F" w:rsidP="005D1F9F">
      <w:pPr>
        <w:widowControl w:val="0"/>
        <w:tabs>
          <w:tab w:val="left" w:pos="1843"/>
        </w:tabs>
        <w:suppressAutoHyphens/>
        <w:ind w:left="1843"/>
        <w:rPr>
          <w:color w:val="000000" w:themeColor="text1"/>
          <w:sz w:val="22"/>
          <w:szCs w:val="22"/>
        </w:rPr>
      </w:pPr>
      <w:r w:rsidRPr="0005683E">
        <w:rPr>
          <w:color w:val="000000" w:themeColor="text1"/>
          <w:sz w:val="22"/>
          <w:szCs w:val="22"/>
        </w:rPr>
        <w:t>OGiR max – najdłuższy okres gwarancji i rękojmi  w ofercie,</w:t>
      </w:r>
    </w:p>
    <w:p w:rsidR="00121AC8" w:rsidRPr="002B093E" w:rsidRDefault="005D1F9F" w:rsidP="0099424E">
      <w:pPr>
        <w:widowControl w:val="0"/>
        <w:tabs>
          <w:tab w:val="left" w:pos="1843"/>
        </w:tabs>
        <w:suppressAutoHyphens/>
        <w:spacing w:before="100" w:beforeAutospacing="1" w:after="100" w:afterAutospacing="1" w:line="276" w:lineRule="auto"/>
        <w:ind w:left="426"/>
        <w:jc w:val="both"/>
        <w:rPr>
          <w:color w:val="000000" w:themeColor="text1"/>
          <w:sz w:val="22"/>
          <w:szCs w:val="22"/>
        </w:rPr>
      </w:pPr>
      <w:r w:rsidRPr="002B093E">
        <w:rPr>
          <w:color w:val="000000" w:themeColor="text1"/>
          <w:sz w:val="22"/>
          <w:szCs w:val="22"/>
        </w:rPr>
        <w:t>Wykonawca podaje okres gwarancji i rękojmi w liczbach całkowityc</w:t>
      </w:r>
      <w:r w:rsidR="0099424E">
        <w:rPr>
          <w:color w:val="000000" w:themeColor="text1"/>
          <w:sz w:val="22"/>
          <w:szCs w:val="22"/>
        </w:rPr>
        <w:t xml:space="preserve">h. Okres gwarancji i rękojmi </w:t>
      </w:r>
      <w:r w:rsidRPr="002B093E">
        <w:rPr>
          <w:color w:val="000000" w:themeColor="text1"/>
          <w:sz w:val="22"/>
          <w:szCs w:val="22"/>
        </w:rPr>
        <w:t>nie może być krótszy niż 12 miesię</w:t>
      </w:r>
      <w:r w:rsidR="0099424E">
        <w:rPr>
          <w:color w:val="000000" w:themeColor="text1"/>
          <w:sz w:val="22"/>
          <w:szCs w:val="22"/>
        </w:rPr>
        <w:t>cy oraz dłuższy niż 36 m-cy. miesięcy.</w:t>
      </w:r>
      <w:r w:rsidR="002B093E">
        <w:rPr>
          <w:color w:val="000000" w:themeColor="text1"/>
          <w:sz w:val="22"/>
          <w:szCs w:val="22"/>
        </w:rPr>
        <w:t xml:space="preserve"> </w:t>
      </w:r>
      <w:r w:rsidRPr="002B093E">
        <w:rPr>
          <w:color w:val="000000" w:themeColor="text1"/>
          <w:sz w:val="22"/>
          <w:szCs w:val="22"/>
        </w:rPr>
        <w:t xml:space="preserve">W przypadku podania przez wykonawcę okresu gwarancji i rękojmi dłuższego niż </w:t>
      </w:r>
      <w:r w:rsidR="002B093E" w:rsidRPr="002B093E">
        <w:rPr>
          <w:color w:val="000000" w:themeColor="text1"/>
          <w:sz w:val="22"/>
          <w:szCs w:val="22"/>
        </w:rPr>
        <w:t xml:space="preserve">36 </w:t>
      </w:r>
      <w:r w:rsidRPr="002B093E">
        <w:rPr>
          <w:color w:val="000000" w:themeColor="text1"/>
          <w:sz w:val="22"/>
          <w:szCs w:val="22"/>
        </w:rPr>
        <w:t xml:space="preserve"> miesięcy, do oceny ofert zostani</w:t>
      </w:r>
      <w:r w:rsidR="002B093E" w:rsidRPr="002B093E">
        <w:rPr>
          <w:color w:val="000000" w:themeColor="text1"/>
          <w:sz w:val="22"/>
          <w:szCs w:val="22"/>
        </w:rPr>
        <w:t xml:space="preserve">e przyjęty </w:t>
      </w:r>
      <w:r w:rsidR="0099424E">
        <w:rPr>
          <w:color w:val="000000" w:themeColor="text1"/>
          <w:sz w:val="22"/>
          <w:szCs w:val="22"/>
        </w:rPr>
        <w:t xml:space="preserve">36 m-czny okres </w:t>
      </w:r>
      <w:r w:rsidR="002B093E" w:rsidRPr="002B093E">
        <w:rPr>
          <w:color w:val="000000" w:themeColor="text1"/>
          <w:sz w:val="22"/>
          <w:szCs w:val="22"/>
        </w:rPr>
        <w:t>gwarancji</w:t>
      </w:r>
      <w:r w:rsidR="0099424E">
        <w:rPr>
          <w:color w:val="000000" w:themeColor="text1"/>
          <w:sz w:val="22"/>
          <w:szCs w:val="22"/>
        </w:rPr>
        <w:t>.</w:t>
      </w:r>
    </w:p>
    <w:p w:rsidR="00121AC8" w:rsidRPr="008C08AC" w:rsidRDefault="00121AC8" w:rsidP="00121AC8">
      <w:pPr>
        <w:pStyle w:val="pkt"/>
        <w:numPr>
          <w:ilvl w:val="0"/>
          <w:numId w:val="143"/>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Informacja o formalnościach, jakie powinny zostać dopełnione po wyborze oferty w celu zawarcia umowy w sprawie zamówienia publicznego.</w:t>
      </w:r>
    </w:p>
    <w:p w:rsidR="00121AC8" w:rsidRPr="00090174" w:rsidRDefault="00121AC8" w:rsidP="00121AC8">
      <w:pPr>
        <w:pStyle w:val="pkt"/>
        <w:widowControl w:val="0"/>
        <w:numPr>
          <w:ilvl w:val="1"/>
          <w:numId w:val="145"/>
        </w:numPr>
        <w:tabs>
          <w:tab w:val="clear" w:pos="1458"/>
        </w:tabs>
        <w:autoSpaceDE w:val="0"/>
        <w:autoSpaceDN w:val="0"/>
        <w:spacing w:before="100" w:beforeAutospacing="1" w:after="100" w:afterAutospacing="1" w:line="276" w:lineRule="auto"/>
        <w:ind w:left="993" w:hanging="567"/>
        <w:rPr>
          <w:color w:val="000000" w:themeColor="text1"/>
          <w:sz w:val="22"/>
          <w:szCs w:val="22"/>
        </w:rPr>
      </w:pPr>
      <w:r w:rsidRPr="00090174">
        <w:rPr>
          <w:color w:val="000000" w:themeColor="text1"/>
          <w:sz w:val="22"/>
          <w:szCs w:val="22"/>
        </w:rPr>
        <w:t>W celu zawarcia umowy w sprawie zamówienia publicznego, wykonawca, którego ofertę wybrano, jako najkorzystniejszą przed podpisaniem umowy składa:</w:t>
      </w:r>
    </w:p>
    <w:p w:rsidR="00121AC8" w:rsidRPr="00A863F2" w:rsidRDefault="00000993" w:rsidP="00000993">
      <w:pPr>
        <w:pStyle w:val="pkt"/>
        <w:tabs>
          <w:tab w:val="left" w:pos="1418"/>
        </w:tabs>
        <w:autoSpaceDE w:val="0"/>
        <w:autoSpaceDN w:val="0"/>
        <w:spacing w:before="100" w:beforeAutospacing="1" w:after="100" w:afterAutospacing="1" w:line="276" w:lineRule="auto"/>
        <w:ind w:left="786" w:firstLine="0"/>
        <w:rPr>
          <w:b/>
          <w:color w:val="000000" w:themeColor="text1"/>
          <w:sz w:val="22"/>
          <w:szCs w:val="22"/>
        </w:rPr>
      </w:pPr>
      <w:r>
        <w:rPr>
          <w:b/>
          <w:color w:val="000000" w:themeColor="text1"/>
          <w:sz w:val="22"/>
          <w:szCs w:val="22"/>
        </w:rPr>
        <w:t xml:space="preserve">a). </w:t>
      </w:r>
      <w:r w:rsidR="00121AC8" w:rsidRPr="00A863F2">
        <w:rPr>
          <w:b/>
          <w:color w:val="000000" w:themeColor="text1"/>
          <w:sz w:val="22"/>
          <w:szCs w:val="22"/>
        </w:rPr>
        <w:t>pełnomocnictwo, jeżeli umowę podpisuje pełnomocnik,</w:t>
      </w:r>
    </w:p>
    <w:p w:rsidR="00121AC8" w:rsidRPr="00A863F2" w:rsidRDefault="00000993" w:rsidP="00000993">
      <w:pPr>
        <w:pStyle w:val="pkt"/>
        <w:tabs>
          <w:tab w:val="left" w:pos="1418"/>
        </w:tabs>
        <w:autoSpaceDE w:val="0"/>
        <w:autoSpaceDN w:val="0"/>
        <w:spacing w:before="100" w:beforeAutospacing="1" w:after="100" w:afterAutospacing="1" w:line="276" w:lineRule="auto"/>
        <w:ind w:left="993" w:hanging="437"/>
        <w:rPr>
          <w:b/>
          <w:color w:val="000000" w:themeColor="text1"/>
          <w:sz w:val="22"/>
          <w:szCs w:val="22"/>
        </w:rPr>
      </w:pPr>
      <w:r>
        <w:rPr>
          <w:b/>
          <w:color w:val="000000" w:themeColor="text1"/>
          <w:sz w:val="22"/>
          <w:szCs w:val="22"/>
        </w:rPr>
        <w:t xml:space="preserve">    b). </w:t>
      </w:r>
      <w:r w:rsidR="00121AC8" w:rsidRPr="00A863F2">
        <w:rPr>
          <w:b/>
          <w:color w:val="000000" w:themeColor="text1"/>
          <w:sz w:val="22"/>
          <w:szCs w:val="22"/>
        </w:rPr>
        <w:t>umowę regulującą współpracę wykonawców wspólnie ubiegających się o udzielenie zamówienia, jeżeli oferta tych wykonawców zostanie wybrana,</w:t>
      </w:r>
    </w:p>
    <w:p w:rsidR="00000993" w:rsidRPr="00A863F2" w:rsidRDefault="00000993" w:rsidP="00000993">
      <w:pPr>
        <w:pStyle w:val="pkt"/>
        <w:tabs>
          <w:tab w:val="left" w:pos="1418"/>
        </w:tabs>
        <w:autoSpaceDE w:val="0"/>
        <w:autoSpaceDN w:val="0"/>
        <w:spacing w:before="100" w:beforeAutospacing="1" w:after="100" w:afterAutospacing="1" w:line="276" w:lineRule="auto"/>
        <w:ind w:left="1134" w:hanging="578"/>
        <w:rPr>
          <w:b/>
          <w:color w:val="000000" w:themeColor="text1"/>
          <w:sz w:val="22"/>
          <w:szCs w:val="22"/>
        </w:rPr>
      </w:pPr>
      <w:r>
        <w:rPr>
          <w:b/>
          <w:color w:val="000000" w:themeColor="text1"/>
          <w:sz w:val="22"/>
          <w:szCs w:val="22"/>
        </w:rPr>
        <w:t xml:space="preserve">  c). </w:t>
      </w:r>
      <w:r w:rsidR="00121AC8" w:rsidRPr="00A863F2">
        <w:rPr>
          <w:b/>
          <w:color w:val="000000" w:themeColor="text1"/>
          <w:sz w:val="22"/>
          <w:szCs w:val="22"/>
        </w:rPr>
        <w:t xml:space="preserve">dokumenty potwierdzające posiadanie uprawnień do kierowania robotami budowlanymi przez osoby skierowane przez wykonawcę do realizacji zamówienia publicznego, odpowiedzialne za kierowanie robotami budowlanymi, o </w:t>
      </w:r>
      <w:r w:rsidR="005D1F9F" w:rsidRPr="00A863F2">
        <w:rPr>
          <w:b/>
          <w:color w:val="000000" w:themeColor="text1"/>
          <w:sz w:val="22"/>
          <w:szCs w:val="22"/>
        </w:rPr>
        <w:t xml:space="preserve">których mowa w pkt 5.3.3. </w:t>
      </w:r>
      <w:r w:rsidR="00121AC8" w:rsidRPr="00A863F2">
        <w:rPr>
          <w:b/>
          <w:color w:val="000000" w:themeColor="text1"/>
          <w:sz w:val="22"/>
          <w:szCs w:val="22"/>
        </w:rPr>
        <w:t xml:space="preserve"> SIWZ,</w:t>
      </w:r>
    </w:p>
    <w:p w:rsidR="00121AC8" w:rsidRPr="003B1018"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3B1018">
        <w:rPr>
          <w:b/>
          <w:color w:val="000000" w:themeColor="text1"/>
          <w:sz w:val="22"/>
          <w:szCs w:val="22"/>
        </w:rPr>
        <w:t xml:space="preserve"> d). </w:t>
      </w:r>
      <w:r w:rsidR="00121AC8" w:rsidRPr="003B1018">
        <w:rPr>
          <w:b/>
          <w:color w:val="000000" w:themeColor="text1"/>
          <w:sz w:val="22"/>
          <w:szCs w:val="22"/>
        </w:rPr>
        <w:t xml:space="preserve">poświadczoną za zgodność z oryginałem przez wykonawcę polisę potwierdzającą zawarcie umowy ubezpieczenia </w:t>
      </w:r>
      <w:r w:rsidR="00491089" w:rsidRPr="003B1018">
        <w:rPr>
          <w:b/>
          <w:color w:val="000000" w:themeColor="text1"/>
          <w:sz w:val="22"/>
          <w:szCs w:val="22"/>
        </w:rPr>
        <w:t xml:space="preserve">od </w:t>
      </w:r>
      <w:r w:rsidR="00121AC8" w:rsidRPr="003B1018">
        <w:rPr>
          <w:b/>
          <w:color w:val="000000" w:themeColor="text1"/>
          <w:sz w:val="22"/>
          <w:szCs w:val="22"/>
        </w:rPr>
        <w:t xml:space="preserve">ryzyk budowlano - montażowych </w:t>
      </w:r>
      <w:r w:rsidR="009C6B17" w:rsidRPr="003B1018">
        <w:rPr>
          <w:b/>
          <w:color w:val="000000" w:themeColor="text1"/>
          <w:sz w:val="22"/>
          <w:szCs w:val="22"/>
        </w:rPr>
        <w:t xml:space="preserve">na sumę ubezpieczenia 1 000 000,00 </w:t>
      </w:r>
      <w:r w:rsidR="00121AC8" w:rsidRPr="003B1018">
        <w:rPr>
          <w:b/>
          <w:color w:val="000000" w:themeColor="text1"/>
          <w:sz w:val="22"/>
          <w:szCs w:val="22"/>
        </w:rPr>
        <w:t>zł wraz z ogól</w:t>
      </w:r>
      <w:r w:rsidR="009C6B17" w:rsidRPr="003B1018">
        <w:rPr>
          <w:b/>
          <w:color w:val="000000" w:themeColor="text1"/>
          <w:sz w:val="22"/>
          <w:szCs w:val="22"/>
        </w:rPr>
        <w:t>nymi warunkami ubezpieczenia.</w:t>
      </w:r>
    </w:p>
    <w:p w:rsidR="00000993" w:rsidRPr="003B1018"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CC7505" w:rsidRPr="003B1018"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u w:val="single"/>
        </w:rPr>
      </w:pPr>
      <w:r w:rsidRPr="003B1018">
        <w:rPr>
          <w:b/>
          <w:color w:val="000000" w:themeColor="text1"/>
          <w:sz w:val="22"/>
          <w:szCs w:val="22"/>
        </w:rPr>
        <w:t xml:space="preserve">e). </w:t>
      </w:r>
      <w:r w:rsidR="00CC7505" w:rsidRPr="003B1018">
        <w:rPr>
          <w:b/>
          <w:color w:val="000000" w:themeColor="text1"/>
          <w:sz w:val="22"/>
          <w:szCs w:val="22"/>
        </w:rPr>
        <w:t xml:space="preserve">Wykaz </w:t>
      </w:r>
      <w:r w:rsidR="00FE208E" w:rsidRPr="003B1018">
        <w:rPr>
          <w:b/>
          <w:color w:val="000000" w:themeColor="text1"/>
          <w:sz w:val="22"/>
          <w:szCs w:val="22"/>
        </w:rPr>
        <w:t xml:space="preserve">osób wykonujących czynności niezbędne do realizacji zamówienia,  z wyszczególnieniem ich rodzaju, których dotyczą wymagania zatrudnienia na podstawie umowy o pracę w sposób określony w art. 22 </w:t>
      </w:r>
      <w:r w:rsidR="00594430" w:rsidRPr="003B1018">
        <w:rPr>
          <w:b/>
          <w:color w:val="000000" w:themeColor="text1"/>
          <w:sz w:val="22"/>
          <w:szCs w:val="22"/>
        </w:rPr>
        <w:t>§ 1 – Kodeks pracy- wg wzoru stanowiącego-</w:t>
      </w:r>
      <w:r w:rsidR="00594430" w:rsidRPr="003B1018">
        <w:rPr>
          <w:b/>
          <w:color w:val="000000" w:themeColor="text1"/>
          <w:sz w:val="22"/>
          <w:szCs w:val="22"/>
          <w:u w:val="single"/>
        </w:rPr>
        <w:t>załącznik nr 5a.</w:t>
      </w:r>
    </w:p>
    <w:p w:rsidR="00593B3D" w:rsidRPr="003B1018" w:rsidRDefault="00593B3D"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3B1018">
        <w:rPr>
          <w:b/>
          <w:color w:val="000000" w:themeColor="text1"/>
          <w:sz w:val="22"/>
          <w:szCs w:val="22"/>
        </w:rPr>
        <w:t>f).   Oświadczenie Wykonawcy, że osoby o których mowa ppkt. 16.1. lit. e, nie figuruj</w:t>
      </w:r>
      <w:r w:rsidR="003B1018" w:rsidRPr="003B1018">
        <w:rPr>
          <w:b/>
          <w:color w:val="000000" w:themeColor="text1"/>
          <w:sz w:val="22"/>
          <w:szCs w:val="22"/>
        </w:rPr>
        <w:t xml:space="preserve">ą w Krajowym rejestrze Karnym. </w:t>
      </w:r>
    </w:p>
    <w:p w:rsidR="00121AC8" w:rsidRPr="003B1018" w:rsidRDefault="00121AC8" w:rsidP="003B1018">
      <w:pPr>
        <w:pStyle w:val="pkt"/>
        <w:tabs>
          <w:tab w:val="left" w:pos="1843"/>
        </w:tabs>
        <w:autoSpaceDE w:val="0"/>
        <w:autoSpaceDN w:val="0"/>
        <w:adjustRightInd w:val="0"/>
        <w:spacing w:before="100" w:beforeAutospacing="1" w:after="100" w:afterAutospacing="1"/>
        <w:ind w:left="1843" w:firstLine="0"/>
        <w:contextualSpacing/>
        <w:rPr>
          <w:color w:val="000000" w:themeColor="text1"/>
          <w:sz w:val="22"/>
          <w:szCs w:val="22"/>
        </w:rPr>
      </w:pPr>
    </w:p>
    <w:p w:rsidR="00121AC8" w:rsidRPr="008C08AC" w:rsidRDefault="00121AC8" w:rsidP="00121AC8">
      <w:pPr>
        <w:pStyle w:val="pkt"/>
        <w:numPr>
          <w:ilvl w:val="1"/>
          <w:numId w:val="147"/>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8C08AC">
        <w:rPr>
          <w:sz w:val="22"/>
          <w:szCs w:val="22"/>
        </w:rPr>
        <w:t>Warunki wymagane dla ubezpieczenia ryzyk budowlano - montażowych,</w:t>
      </w:r>
      <w:r w:rsidR="00090174">
        <w:rPr>
          <w:sz w:val="22"/>
          <w:szCs w:val="22"/>
        </w:rPr>
        <w:t xml:space="preserve"> o których mowa w pkt 16.1. </w:t>
      </w:r>
      <w:r w:rsidRPr="008C08AC">
        <w:rPr>
          <w:sz w:val="22"/>
          <w:szCs w:val="22"/>
        </w:rPr>
        <w:t xml:space="preserve"> SIWZ.:</w:t>
      </w:r>
    </w:p>
    <w:p w:rsidR="00121AC8" w:rsidRPr="008C08AC" w:rsidRDefault="00121AC8" w:rsidP="00121AC8">
      <w:pPr>
        <w:pStyle w:val="Akapitzlist"/>
        <w:numPr>
          <w:ilvl w:val="0"/>
          <w:numId w:val="151"/>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8C08AC">
        <w:rPr>
          <w:sz w:val="22"/>
          <w:szCs w:val="22"/>
        </w:rPr>
        <w:t>odpowiedzialność ubezpieczyciela rozpoczyna się w pierwszym dniu okresu ubezpieczenia wskazanym w polisie, nie wcześniej jednak niż w pierwszym dniu rozpoczęcia robót budowlano - montażowych lub okresu przedskładowania ubezpieczanego mienia na terenie budowy po dokonaniu wyładunku,</w:t>
      </w:r>
    </w:p>
    <w:p w:rsidR="00121AC8" w:rsidRPr="008C08AC" w:rsidRDefault="00121AC8" w:rsidP="00121AC8">
      <w:pPr>
        <w:pStyle w:val="Akapitzlist"/>
        <w:numPr>
          <w:ilvl w:val="0"/>
          <w:numId w:val="151"/>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8C08AC">
        <w:rPr>
          <w:sz w:val="22"/>
          <w:szCs w:val="22"/>
        </w:rPr>
        <w:t>odpowiedzialność ubezpieczyciela kończy się w ostatnim dniu okresu ubezpieczenia lub:</w:t>
      </w:r>
    </w:p>
    <w:p w:rsidR="00121AC8" w:rsidRPr="00090174" w:rsidRDefault="00121AC8" w:rsidP="00121AC8">
      <w:pPr>
        <w:numPr>
          <w:ilvl w:val="0"/>
          <w:numId w:val="148"/>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090174">
        <w:rPr>
          <w:b/>
          <w:sz w:val="22"/>
          <w:szCs w:val="22"/>
        </w:rPr>
        <w:t>w odniesieniu do obiektu budowlanego - w dniu odbioru końcowego obiektu lub jego części, albo w dniu przekazania go do użytkowania (eksploatacji),</w:t>
      </w:r>
    </w:p>
    <w:p w:rsidR="00121AC8" w:rsidRPr="00090174" w:rsidRDefault="00121AC8" w:rsidP="00121AC8">
      <w:pPr>
        <w:numPr>
          <w:ilvl w:val="0"/>
          <w:numId w:val="148"/>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090174">
        <w:rPr>
          <w:b/>
          <w:sz w:val="22"/>
          <w:szCs w:val="22"/>
        </w:rPr>
        <w:t>w odniesieniu do obiektu montażowego - w dniu odbioru końcowego obiektu lub jego części, albo w dniu przekazania go do użytkowania (eksploatacji), albo z chwilą zakończenia prób gorących, nie później jednak niż w cztery tygodnie od ich rozpoczęcia, w zależności od tego, który fakt nastąpi wcześniej,</w:t>
      </w:r>
    </w:p>
    <w:p w:rsidR="00121AC8" w:rsidRPr="00090174" w:rsidRDefault="00121AC8" w:rsidP="00121AC8">
      <w:pPr>
        <w:numPr>
          <w:ilvl w:val="0"/>
          <w:numId w:val="148"/>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090174">
        <w:rPr>
          <w:b/>
          <w:sz w:val="22"/>
          <w:szCs w:val="22"/>
        </w:rPr>
        <w:t>w odniesieniu do maszyn i urządzeń używanych - z chwilą rozpoczęcia prób gorących,</w:t>
      </w:r>
    </w:p>
    <w:p w:rsidR="00121AC8" w:rsidRPr="00090174" w:rsidRDefault="00121AC8" w:rsidP="00121AC8">
      <w:pPr>
        <w:numPr>
          <w:ilvl w:val="0"/>
          <w:numId w:val="148"/>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090174">
        <w:rPr>
          <w:b/>
          <w:sz w:val="22"/>
          <w:szCs w:val="22"/>
        </w:rPr>
        <w:t>w odniesieniu do sprzętu, wyposażenia, zaplecza budowy, maszyn budowlanych - z chwilą usunięcia ich z terenu budowy,</w:t>
      </w:r>
    </w:p>
    <w:p w:rsidR="00121AC8" w:rsidRPr="00090174" w:rsidRDefault="00121AC8" w:rsidP="00121AC8">
      <w:pPr>
        <w:numPr>
          <w:ilvl w:val="0"/>
          <w:numId w:val="148"/>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090174">
        <w:rPr>
          <w:b/>
          <w:sz w:val="22"/>
          <w:szCs w:val="22"/>
        </w:rPr>
        <w:t>w dniu, w którym umowa ubezpieczenia uległa rozwiązaniu lub wygasła, w zależności od tego, które z tych zdarzeń miało miejsce wcześniej.</w:t>
      </w:r>
    </w:p>
    <w:p w:rsidR="00121AC8" w:rsidRPr="005B137F" w:rsidRDefault="00121AC8" w:rsidP="005B137F">
      <w:pPr>
        <w:pStyle w:val="pkt"/>
        <w:numPr>
          <w:ilvl w:val="1"/>
          <w:numId w:val="149"/>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8C08AC">
        <w:rPr>
          <w:sz w:val="22"/>
          <w:szCs w:val="22"/>
        </w:rPr>
        <w:t>W przypadku zmian wprowadzonych do umowy ubezpieczenia w trakcie trwania okresu ubezpieczenia zapisy dotyczące początku i końca okresu ubezpieczenia stosuje się odpowiednio.</w:t>
      </w:r>
    </w:p>
    <w:p w:rsidR="00121AC8" w:rsidRDefault="00121AC8" w:rsidP="00121AC8">
      <w:pPr>
        <w:pStyle w:val="pkt"/>
        <w:numPr>
          <w:ilvl w:val="1"/>
          <w:numId w:val="152"/>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8C08AC">
        <w:rPr>
          <w:sz w:val="22"/>
          <w:szCs w:val="22"/>
        </w:rPr>
        <w:t>Odpowiedzialność ubezpieczyciela z tytułu ubezpieczenia odpowiedzialności cywilnej rozpoczyna się i kończy wraz z odpowiedzialnością z tytułu ubezpieczenia mienia, zgodnie z pkt 16.2. SIWZ.</w:t>
      </w:r>
    </w:p>
    <w:p w:rsidR="00DE0B75" w:rsidRPr="008C08AC" w:rsidRDefault="0076664D" w:rsidP="0076664D">
      <w:pPr>
        <w:pStyle w:val="pkt"/>
        <w:autoSpaceDE w:val="0"/>
        <w:autoSpaceDN w:val="0"/>
        <w:adjustRightInd w:val="0"/>
        <w:spacing w:before="100" w:beforeAutospacing="1" w:after="100" w:afterAutospacing="1" w:line="276" w:lineRule="auto"/>
        <w:ind w:left="993" w:hanging="567"/>
        <w:contextualSpacing/>
        <w:rPr>
          <w:sz w:val="22"/>
          <w:szCs w:val="22"/>
        </w:rPr>
      </w:pPr>
      <w:r>
        <w:rPr>
          <w:sz w:val="22"/>
          <w:szCs w:val="22"/>
        </w:rPr>
        <w:t xml:space="preserve">16.5. </w:t>
      </w:r>
      <w:r w:rsidR="00DE0B75" w:rsidRPr="008C08AC">
        <w:rPr>
          <w:sz w:val="22"/>
          <w:szCs w:val="22"/>
        </w:rPr>
        <w:t>Zamawiający nie wyraża zgody na wyłączenie odpowiedzialności ubezpieczyciela w zakresie:</w:t>
      </w:r>
    </w:p>
    <w:p w:rsidR="00DE0B75" w:rsidRPr="0076664D" w:rsidRDefault="00DE0B75" w:rsidP="0076664D">
      <w:pPr>
        <w:pStyle w:val="pkt"/>
        <w:numPr>
          <w:ilvl w:val="0"/>
          <w:numId w:val="162"/>
        </w:numPr>
        <w:tabs>
          <w:tab w:val="left" w:pos="1418"/>
        </w:tabs>
        <w:autoSpaceDE w:val="0"/>
        <w:autoSpaceDN w:val="0"/>
        <w:adjustRightInd w:val="0"/>
        <w:spacing w:before="100" w:beforeAutospacing="1" w:after="100" w:afterAutospacing="1" w:line="276" w:lineRule="auto"/>
        <w:ind w:left="1418" w:hanging="425"/>
        <w:rPr>
          <w:b/>
          <w:color w:val="000000" w:themeColor="text1"/>
          <w:sz w:val="22"/>
          <w:szCs w:val="22"/>
        </w:rPr>
      </w:pPr>
      <w:r w:rsidRPr="00CB2C08">
        <w:rPr>
          <w:b/>
          <w:color w:val="000000" w:themeColor="text1"/>
          <w:sz w:val="22"/>
          <w:szCs w:val="22"/>
        </w:rPr>
        <w:t>szkód powstałych w skutek rażącego niedbalstwa Wykonawcy i podwykonawcy lub podwykonawców,</w:t>
      </w:r>
    </w:p>
    <w:p w:rsidR="00DE0B75" w:rsidRPr="008C08AC" w:rsidRDefault="00DE0B75" w:rsidP="00DE0B75">
      <w:pPr>
        <w:pStyle w:val="pkt"/>
        <w:numPr>
          <w:ilvl w:val="0"/>
          <w:numId w:val="157"/>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zabezpieczenia należytego wykonania umowy w sprawie zamówienia publicznego.</w:t>
      </w:r>
    </w:p>
    <w:p w:rsidR="00DE0B75" w:rsidRPr="008C08AC" w:rsidRDefault="00DE0B75" w:rsidP="00DE0B75">
      <w:pPr>
        <w:pStyle w:val="pkt"/>
        <w:numPr>
          <w:ilvl w:val="1"/>
          <w:numId w:val="158"/>
        </w:numPr>
        <w:tabs>
          <w:tab w:val="clear" w:pos="1458"/>
          <w:tab w:val="num" w:pos="993"/>
        </w:tabs>
        <w:autoSpaceDE w:val="0"/>
        <w:autoSpaceDN w:val="0"/>
        <w:spacing w:before="100" w:beforeAutospacing="1" w:after="100" w:afterAutospacing="1" w:line="276" w:lineRule="auto"/>
        <w:ind w:left="992" w:hanging="567"/>
        <w:rPr>
          <w:sz w:val="22"/>
          <w:szCs w:val="22"/>
        </w:rPr>
      </w:pPr>
      <w:r w:rsidRPr="008C08AC">
        <w:rPr>
          <w:sz w:val="22"/>
          <w:szCs w:val="22"/>
        </w:rPr>
        <w:t>Zabezpiecz</w:t>
      </w:r>
      <w:r w:rsidR="00CD38EB">
        <w:rPr>
          <w:sz w:val="22"/>
          <w:szCs w:val="22"/>
        </w:rPr>
        <w:t xml:space="preserve">enie ustala się </w:t>
      </w:r>
      <w:r w:rsidR="00CD38EB" w:rsidRPr="00CD38EB">
        <w:rPr>
          <w:b/>
          <w:sz w:val="22"/>
          <w:szCs w:val="22"/>
        </w:rPr>
        <w:t>w wysokości 10</w:t>
      </w:r>
      <w:r w:rsidRPr="00CD38EB">
        <w:rPr>
          <w:b/>
          <w:sz w:val="22"/>
          <w:szCs w:val="22"/>
        </w:rPr>
        <w:t>% ceny całkowitej</w:t>
      </w:r>
      <w:r w:rsidRPr="008C08AC">
        <w:rPr>
          <w:sz w:val="22"/>
          <w:szCs w:val="22"/>
        </w:rPr>
        <w:t xml:space="preserve"> podanej w ofercie. Wykonawca wnosi zabezpieczenie przed podpisaniem umowy w sprawie zamówienia publicznego.</w:t>
      </w:r>
    </w:p>
    <w:p w:rsidR="00DE0B75" w:rsidRPr="008C08AC" w:rsidRDefault="00DE0B75" w:rsidP="00DE0B75">
      <w:pPr>
        <w:pStyle w:val="pkt"/>
        <w:numPr>
          <w:ilvl w:val="1"/>
          <w:numId w:val="159"/>
        </w:numPr>
        <w:tabs>
          <w:tab w:val="clear" w:pos="1458"/>
          <w:tab w:val="num" w:pos="993"/>
        </w:tabs>
        <w:autoSpaceDE w:val="0"/>
        <w:autoSpaceDN w:val="0"/>
        <w:spacing w:before="100" w:beforeAutospacing="1" w:after="100" w:afterAutospacing="1" w:line="276" w:lineRule="auto"/>
        <w:ind w:left="992" w:hanging="567"/>
        <w:rPr>
          <w:sz w:val="22"/>
          <w:szCs w:val="22"/>
        </w:rPr>
      </w:pPr>
      <w:r w:rsidRPr="008C08AC">
        <w:rPr>
          <w:sz w:val="22"/>
          <w:szCs w:val="22"/>
        </w:rPr>
        <w:t>Zabezpieczenie należytego wykonania umowy wnoszone w pieniądzu wpłaca się przelewem na</w:t>
      </w:r>
      <w:r w:rsidR="00CD38EB">
        <w:rPr>
          <w:sz w:val="22"/>
          <w:szCs w:val="22"/>
        </w:rPr>
        <w:t xml:space="preserve"> rachunek bankowy Zamawiającego. </w:t>
      </w:r>
      <w:r w:rsidRPr="008C08AC">
        <w:rPr>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DE0B75" w:rsidRPr="008C08AC" w:rsidRDefault="00DE0B75" w:rsidP="00DE0B75">
      <w:pPr>
        <w:pStyle w:val="pkt"/>
        <w:numPr>
          <w:ilvl w:val="1"/>
          <w:numId w:val="160"/>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Zabezpieczenie należytego wykonania umowy może być wnoszone w jednej lub w kilku następujących formach, o których mowa w art. 148 ust. 1 Pzp:</w:t>
      </w:r>
    </w:p>
    <w:p w:rsidR="00DE0B75" w:rsidRPr="008C08AC" w:rsidRDefault="00DE0B75" w:rsidP="00DE0B75">
      <w:pPr>
        <w:numPr>
          <w:ilvl w:val="1"/>
          <w:numId w:val="156"/>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DE0B75" w:rsidRPr="008C08AC" w:rsidRDefault="00DE0B75" w:rsidP="00DE0B75">
      <w:pPr>
        <w:numPr>
          <w:ilvl w:val="1"/>
          <w:numId w:val="156"/>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DE0B75" w:rsidRPr="008C08AC" w:rsidRDefault="00DE0B75" w:rsidP="00DE0B75">
      <w:pPr>
        <w:numPr>
          <w:ilvl w:val="1"/>
          <w:numId w:val="156"/>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DE0B75" w:rsidRPr="008C08AC" w:rsidRDefault="00DE0B75" w:rsidP="00DE0B75">
      <w:pPr>
        <w:numPr>
          <w:ilvl w:val="1"/>
          <w:numId w:val="156"/>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DE0B75" w:rsidRPr="008C08AC" w:rsidRDefault="00DE0B75" w:rsidP="00DE0B75">
      <w:pPr>
        <w:numPr>
          <w:ilvl w:val="1"/>
          <w:numId w:val="156"/>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udzielanych przez podmioty, o których mowa w art. 6b ust. 5 pkt 2 ustawy z dnia 9 listopada 2000 r. o utworzeniu Polskiej Agencji Rozwoju Przedsiębiorczości (Dz. U. z 2007 r. Nr 42, poz. 275, z późn. zm.).</w:t>
      </w:r>
    </w:p>
    <w:p w:rsidR="00DE0B75" w:rsidRPr="008C08AC" w:rsidRDefault="00DE0B75" w:rsidP="00DE0B75">
      <w:pPr>
        <w:tabs>
          <w:tab w:val="left" w:pos="1418"/>
        </w:tabs>
        <w:spacing w:before="100" w:beforeAutospacing="1" w:after="100" w:afterAutospacing="1" w:line="276" w:lineRule="auto"/>
        <w:ind w:left="993"/>
        <w:jc w:val="both"/>
        <w:rPr>
          <w:b/>
          <w:sz w:val="22"/>
          <w:szCs w:val="22"/>
        </w:rPr>
      </w:pPr>
      <w:r w:rsidRPr="008C08AC">
        <w:rPr>
          <w:b/>
          <w:sz w:val="22"/>
          <w:szCs w:val="22"/>
        </w:rPr>
        <w:t>W przypadku wniesienie zabezpieczenia w formach, o których mowa w pkt 17.3. lit. b) - e) SIWZ (tj. art. 148 ust. 1 pkt 2 - 5 Pzp) wykonawca składa oryginał dokumentu potwierdzającego wniesienie zabezpieczenia w tych formach.</w:t>
      </w:r>
    </w:p>
    <w:p w:rsidR="00DE0B75" w:rsidRPr="008C08AC" w:rsidRDefault="00DE0B75" w:rsidP="00DE0B75">
      <w:pPr>
        <w:pStyle w:val="pkt"/>
        <w:numPr>
          <w:ilvl w:val="1"/>
          <w:numId w:val="164"/>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DE0B75" w:rsidRPr="008C08AC" w:rsidRDefault="00DE0B75" w:rsidP="00DE0B75">
      <w:pPr>
        <w:pStyle w:val="pkt"/>
        <w:numPr>
          <w:ilvl w:val="1"/>
          <w:numId w:val="16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DE0B75" w:rsidRPr="008C08AC" w:rsidRDefault="00DE0B75" w:rsidP="00DE0B75">
      <w:pPr>
        <w:pStyle w:val="pkt"/>
        <w:numPr>
          <w:ilvl w:val="1"/>
          <w:numId w:val="166"/>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mowa w pkt 17.3. lit. b) - e) SIWZ musi wynikać, że kwota pozostawiona na zabezpieczenie roszczeń z tytułu rękojmi za wady wynosi 30% wysokości zabezpieczenia.</w:t>
      </w:r>
    </w:p>
    <w:p w:rsidR="00DE0B75" w:rsidRPr="008C08AC" w:rsidRDefault="00DE0B75" w:rsidP="00DE0B75">
      <w:pPr>
        <w:pStyle w:val="pkt"/>
        <w:numPr>
          <w:ilvl w:val="1"/>
          <w:numId w:val="167"/>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Kwota, o której mowa w pkt 17.6. SIWZ jest zwracana nie później niż w 15. dniu po upływie okresu rękojmi za wady.</w:t>
      </w:r>
    </w:p>
    <w:p w:rsidR="00DE0B75" w:rsidRPr="00CD38EB" w:rsidRDefault="00DE0B75" w:rsidP="00DE0B75">
      <w:pPr>
        <w:pStyle w:val="pkt"/>
        <w:numPr>
          <w:ilvl w:val="1"/>
          <w:numId w:val="168"/>
        </w:numPr>
        <w:tabs>
          <w:tab w:val="clear" w:pos="1458"/>
          <w:tab w:val="num" w:pos="993"/>
        </w:tabs>
        <w:autoSpaceDE w:val="0"/>
        <w:autoSpaceDN w:val="0"/>
        <w:spacing w:before="100" w:beforeAutospacing="1" w:after="100" w:afterAutospacing="1" w:line="276" w:lineRule="auto"/>
        <w:ind w:left="993" w:hanging="567"/>
        <w:rPr>
          <w:b/>
          <w:sz w:val="22"/>
          <w:szCs w:val="22"/>
        </w:rPr>
      </w:pPr>
      <w:r w:rsidRPr="00CD38EB">
        <w:rPr>
          <w:b/>
          <w:sz w:val="22"/>
          <w:szCs w:val="22"/>
        </w:rPr>
        <w:t>Zamawiający nie wyraża zgody na wniesienie zabezpieczenia:</w:t>
      </w:r>
    </w:p>
    <w:p w:rsidR="00DE0B75" w:rsidRPr="00CD38EB" w:rsidRDefault="00DE0B75" w:rsidP="00DE0B75">
      <w:pPr>
        <w:pStyle w:val="pkt"/>
        <w:numPr>
          <w:ilvl w:val="0"/>
          <w:numId w:val="163"/>
        </w:numPr>
        <w:tabs>
          <w:tab w:val="clear" w:pos="1636"/>
          <w:tab w:val="num" w:pos="1418"/>
        </w:tabs>
        <w:autoSpaceDE w:val="0"/>
        <w:autoSpaceDN w:val="0"/>
        <w:spacing w:before="100" w:beforeAutospacing="1" w:after="100" w:afterAutospacing="1" w:line="276" w:lineRule="auto"/>
        <w:ind w:left="1418" w:hanging="425"/>
        <w:rPr>
          <w:b/>
          <w:sz w:val="22"/>
          <w:szCs w:val="22"/>
        </w:rPr>
      </w:pPr>
      <w:r w:rsidRPr="00CD38EB">
        <w:rPr>
          <w:b/>
          <w:sz w:val="22"/>
          <w:szCs w:val="22"/>
        </w:rPr>
        <w:t>w wekslach z poręczeniem wekslowym banku lub spółdzielczej kasy oszczędnościowo - kredytowej,</w:t>
      </w:r>
    </w:p>
    <w:p w:rsidR="00DE0B75" w:rsidRPr="00CD38EB" w:rsidRDefault="00DE0B75" w:rsidP="00DE0B75">
      <w:pPr>
        <w:pStyle w:val="pkt"/>
        <w:numPr>
          <w:ilvl w:val="0"/>
          <w:numId w:val="163"/>
        </w:numPr>
        <w:tabs>
          <w:tab w:val="clear" w:pos="1636"/>
          <w:tab w:val="num" w:pos="1418"/>
        </w:tabs>
        <w:autoSpaceDE w:val="0"/>
        <w:autoSpaceDN w:val="0"/>
        <w:spacing w:before="100" w:beforeAutospacing="1" w:after="100" w:afterAutospacing="1" w:line="276" w:lineRule="auto"/>
        <w:ind w:left="1418" w:hanging="425"/>
        <w:rPr>
          <w:b/>
          <w:sz w:val="22"/>
          <w:szCs w:val="22"/>
        </w:rPr>
      </w:pPr>
      <w:r w:rsidRPr="00CD38EB">
        <w:rPr>
          <w:b/>
          <w:sz w:val="22"/>
          <w:szCs w:val="22"/>
        </w:rPr>
        <w:t>przez ustanowienie zastawu na papierach wartościowych emitowanych przez Skarb Państwa lub jednostkę samo</w:t>
      </w:r>
      <w:r w:rsidRPr="00CD38EB">
        <w:rPr>
          <w:b/>
          <w:sz w:val="22"/>
          <w:szCs w:val="22"/>
        </w:rPr>
        <w:softHyphen/>
        <w:t>rządu terytorialnego,</w:t>
      </w:r>
    </w:p>
    <w:p w:rsidR="00DE0B75" w:rsidRPr="00CD38EB" w:rsidRDefault="00DE0B75" w:rsidP="00DE0B75">
      <w:pPr>
        <w:pStyle w:val="pkt"/>
        <w:numPr>
          <w:ilvl w:val="0"/>
          <w:numId w:val="163"/>
        </w:numPr>
        <w:tabs>
          <w:tab w:val="clear" w:pos="1636"/>
          <w:tab w:val="num" w:pos="1418"/>
        </w:tabs>
        <w:autoSpaceDE w:val="0"/>
        <w:autoSpaceDN w:val="0"/>
        <w:spacing w:before="100" w:beforeAutospacing="1" w:after="100" w:afterAutospacing="1" w:line="276" w:lineRule="auto"/>
        <w:ind w:left="1418" w:hanging="425"/>
        <w:rPr>
          <w:b/>
          <w:sz w:val="22"/>
          <w:szCs w:val="22"/>
        </w:rPr>
      </w:pPr>
      <w:r w:rsidRPr="00CD38EB">
        <w:rPr>
          <w:b/>
          <w:sz w:val="22"/>
          <w:szCs w:val="22"/>
        </w:rPr>
        <w:t>przez ustanowienie zastawu rejestrowego na zasadach określonych w przepisach o zastawie rejestrowym i re</w:t>
      </w:r>
      <w:r w:rsidRPr="00CD38EB">
        <w:rPr>
          <w:b/>
          <w:sz w:val="22"/>
          <w:szCs w:val="22"/>
        </w:rPr>
        <w:softHyphen/>
        <w:t>jestrze zastawów.</w:t>
      </w:r>
    </w:p>
    <w:p w:rsidR="00DE0B75" w:rsidRPr="008C08AC" w:rsidRDefault="00DE0B75" w:rsidP="00DE0B75">
      <w:pPr>
        <w:pStyle w:val="pkt"/>
        <w:numPr>
          <w:ilvl w:val="1"/>
          <w:numId w:val="16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 zgodą zamawiającego wykonawca może dokonać zmiany formy zabezpieczenia na jedną lub kilka form, o których mowa w pkt 17.3. SIWZ. Zmiana formy zabezpieczenia musi być dokonana z zachowa</w:t>
      </w:r>
      <w:r w:rsidRPr="008C08AC">
        <w:rPr>
          <w:sz w:val="22"/>
          <w:szCs w:val="22"/>
        </w:rPr>
        <w:softHyphen/>
        <w:t>niem ciągłości zabezpieczenia i bez zmniejszenia jego wysokości.</w:t>
      </w:r>
    </w:p>
    <w:p w:rsidR="00DE0B75" w:rsidRPr="008C08AC" w:rsidRDefault="00DE0B75" w:rsidP="00DE0B75">
      <w:pPr>
        <w:pStyle w:val="pkt"/>
        <w:numPr>
          <w:ilvl w:val="1"/>
          <w:numId w:val="170"/>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 dokumentu stwierdzającego wniesienie zabezpieczenia w formie innej niż w pieniądzu, musi wynikać, że zabezpieczenie dotyczy należytego wykonania umowy w sprawie zamówienia publicznego na „…………………………………... Oznaczenie sprawy: ………………...”.</w:t>
      </w:r>
    </w:p>
    <w:p w:rsidR="00DE0B75" w:rsidRPr="008C08AC" w:rsidRDefault="00DE0B75" w:rsidP="00DE0B75">
      <w:pPr>
        <w:pStyle w:val="pkt"/>
        <w:numPr>
          <w:ilvl w:val="1"/>
          <w:numId w:val="17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nie wyraża zgody na tworzenie zabezpieczenia przez potrącenia z należności za częściowo wykonane roboty budowlane.</w:t>
      </w:r>
    </w:p>
    <w:p w:rsidR="00DE0B75" w:rsidRPr="008C08AC" w:rsidRDefault="00DE0B75" w:rsidP="00DE0B75">
      <w:pPr>
        <w:pStyle w:val="pkt"/>
        <w:numPr>
          <w:ilvl w:val="1"/>
          <w:numId w:val="172"/>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DE0B75" w:rsidRPr="008C08AC" w:rsidRDefault="00DE0B75" w:rsidP="00DE0B75">
      <w:pPr>
        <w:pStyle w:val="pkt"/>
        <w:numPr>
          <w:ilvl w:val="1"/>
          <w:numId w:val="174"/>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DE0B75" w:rsidRPr="008C08AC" w:rsidRDefault="00DE0B75" w:rsidP="00DE0B75">
      <w:pPr>
        <w:pStyle w:val="pkt"/>
        <w:numPr>
          <w:ilvl w:val="1"/>
          <w:numId w:val="179"/>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E0B75" w:rsidRDefault="00DE0B75" w:rsidP="00CD38EB">
      <w:pPr>
        <w:pStyle w:val="pkt"/>
        <w:numPr>
          <w:ilvl w:val="1"/>
          <w:numId w:val="180"/>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4B7A0F" w:rsidRDefault="004B7A0F" w:rsidP="004B7A0F">
      <w:pPr>
        <w:pStyle w:val="pkt"/>
        <w:autoSpaceDE w:val="0"/>
        <w:autoSpaceDN w:val="0"/>
        <w:spacing w:before="100" w:beforeAutospacing="1" w:after="100" w:afterAutospacing="1" w:line="276" w:lineRule="auto"/>
        <w:ind w:left="1134" w:right="-142" w:hanging="708"/>
        <w:rPr>
          <w:sz w:val="22"/>
          <w:szCs w:val="22"/>
        </w:rPr>
      </w:pPr>
      <w:r>
        <w:rPr>
          <w:sz w:val="22"/>
          <w:szCs w:val="22"/>
        </w:rPr>
        <w:t xml:space="preserve">17.16. </w:t>
      </w:r>
      <w:r w:rsidRPr="00351D7F">
        <w:rPr>
          <w:sz w:val="22"/>
          <w:szCs w:val="22"/>
        </w:rPr>
        <w:t>Jeżeli okres na jaki ma zostać wniesione zabezpieczenie przekracza 5 lat, zabezpieczenie wniesione w innej formie niż pieniądz, wnosi się na okres nie krótszy niż 5 lat, a Wykonawca zobowiązuje się do przedłużenia zabezpieczenia lub wniesienia n</w:t>
      </w:r>
      <w:r>
        <w:rPr>
          <w:sz w:val="22"/>
          <w:szCs w:val="22"/>
        </w:rPr>
        <w:t>owego zabezpieczenia na kolejne okresy.</w:t>
      </w:r>
    </w:p>
    <w:p w:rsidR="004B7A0F" w:rsidRPr="00CD38EB" w:rsidRDefault="003323D3" w:rsidP="003323D3">
      <w:pPr>
        <w:pStyle w:val="pkt"/>
        <w:autoSpaceDE w:val="0"/>
        <w:autoSpaceDN w:val="0"/>
        <w:spacing w:before="100" w:beforeAutospacing="1" w:after="100" w:afterAutospacing="1" w:line="276" w:lineRule="auto"/>
        <w:ind w:left="1134" w:right="-142" w:hanging="578"/>
        <w:rPr>
          <w:sz w:val="22"/>
          <w:szCs w:val="22"/>
        </w:rPr>
      </w:pPr>
      <w:r>
        <w:rPr>
          <w:sz w:val="22"/>
          <w:szCs w:val="22"/>
        </w:rPr>
        <w:t xml:space="preserve">17.17. </w:t>
      </w:r>
      <w:r>
        <w:t> </w:t>
      </w:r>
      <w:r w:rsidRPr="00B21E63">
        <w:rPr>
          <w:sz w:val="22"/>
          <w:szCs w:val="22"/>
        </w:rPr>
        <w:t>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E0B75" w:rsidRPr="008C08AC" w:rsidRDefault="00DE0B75" w:rsidP="00DE0B75">
      <w:pPr>
        <w:pStyle w:val="pkt"/>
        <w:numPr>
          <w:ilvl w:val="0"/>
          <w:numId w:val="175"/>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Wzór umowy w sprawie zamówienia publicznego.</w:t>
      </w:r>
    </w:p>
    <w:p w:rsidR="00DE0B75" w:rsidRPr="007245FF" w:rsidRDefault="00DE0B75" w:rsidP="007245FF">
      <w:pPr>
        <w:pStyle w:val="pkt"/>
        <w:spacing w:before="100" w:beforeAutospacing="1" w:after="100" w:afterAutospacing="1" w:line="276" w:lineRule="auto"/>
        <w:ind w:left="426" w:firstLine="0"/>
        <w:rPr>
          <w:sz w:val="22"/>
          <w:szCs w:val="22"/>
          <w:u w:val="single"/>
        </w:rPr>
      </w:pPr>
      <w:r w:rsidRPr="008C08AC">
        <w:rPr>
          <w:sz w:val="22"/>
          <w:szCs w:val="22"/>
        </w:rPr>
        <w:t xml:space="preserve">Wzór umowy w sprawie zamówienia publicznego </w:t>
      </w:r>
      <w:r w:rsidRPr="00383F54">
        <w:rPr>
          <w:sz w:val="22"/>
          <w:szCs w:val="22"/>
        </w:rPr>
        <w:t>stanowi</w:t>
      </w:r>
      <w:r w:rsidR="00CD38EB" w:rsidRPr="00383F54">
        <w:rPr>
          <w:sz w:val="22"/>
          <w:szCs w:val="22"/>
        </w:rPr>
        <w:t xml:space="preserve"> - </w:t>
      </w:r>
      <w:r w:rsidRPr="00383F54">
        <w:rPr>
          <w:sz w:val="22"/>
          <w:szCs w:val="22"/>
        </w:rPr>
        <w:t xml:space="preserve"> </w:t>
      </w:r>
      <w:r w:rsidR="00383F54" w:rsidRPr="00383F54">
        <w:rPr>
          <w:sz w:val="22"/>
          <w:szCs w:val="22"/>
          <w:u w:val="single"/>
        </w:rPr>
        <w:t>Załącznik nr 6</w:t>
      </w:r>
      <w:r w:rsidR="007245FF">
        <w:rPr>
          <w:sz w:val="22"/>
          <w:szCs w:val="22"/>
          <w:u w:val="single"/>
        </w:rPr>
        <w:t xml:space="preserve"> do SIWZ.</w:t>
      </w:r>
    </w:p>
    <w:p w:rsidR="00DE0B75" w:rsidRPr="008C08AC" w:rsidRDefault="00DE0B75" w:rsidP="00DE0B75">
      <w:pPr>
        <w:pStyle w:val="pkt"/>
        <w:numPr>
          <w:ilvl w:val="0"/>
          <w:numId w:val="173"/>
        </w:numPr>
        <w:autoSpaceDE w:val="0"/>
        <w:autoSpaceDN w:val="0"/>
        <w:spacing w:before="100" w:beforeAutospacing="1" w:after="100" w:afterAutospacing="1" w:line="276" w:lineRule="auto"/>
        <w:rPr>
          <w:b/>
          <w:sz w:val="22"/>
          <w:szCs w:val="22"/>
        </w:rPr>
      </w:pPr>
      <w:r w:rsidRPr="008C08AC">
        <w:rPr>
          <w:b/>
          <w:sz w:val="22"/>
          <w:szCs w:val="22"/>
        </w:rPr>
        <w:t>Pouczenie o środkach ochrony prawnej przysługujących wykonawcy w toku postępowania o udzielenie zamówienia.</w:t>
      </w:r>
    </w:p>
    <w:p w:rsidR="00DE0B75" w:rsidRPr="008C08AC" w:rsidRDefault="00DE0B75" w:rsidP="00DE0B75">
      <w:pPr>
        <w:numPr>
          <w:ilvl w:val="1"/>
          <w:numId w:val="176"/>
        </w:numPr>
        <w:tabs>
          <w:tab w:val="left" w:pos="993"/>
        </w:tabs>
        <w:spacing w:before="100" w:beforeAutospacing="1" w:after="100" w:afterAutospacing="1" w:line="276" w:lineRule="auto"/>
        <w:ind w:left="993" w:hanging="567"/>
        <w:jc w:val="both"/>
        <w:rPr>
          <w:sz w:val="22"/>
          <w:szCs w:val="22"/>
        </w:rPr>
      </w:pPr>
      <w:r w:rsidRPr="008C08AC">
        <w:rPr>
          <w:sz w:val="22"/>
          <w:szCs w:val="22"/>
        </w:rPr>
        <w:t>Odwołanie przysługuje wyłącznie wobec czynności:</w:t>
      </w:r>
    </w:p>
    <w:p w:rsidR="00DE0B75" w:rsidRPr="008C08AC" w:rsidRDefault="00DE0B75" w:rsidP="00DE0B75">
      <w:pPr>
        <w:numPr>
          <w:ilvl w:val="0"/>
          <w:numId w:val="181"/>
        </w:numPr>
        <w:tabs>
          <w:tab w:val="left" w:pos="1418"/>
        </w:tabs>
        <w:spacing w:before="100" w:beforeAutospacing="1" w:after="100" w:afterAutospacing="1" w:line="276" w:lineRule="auto"/>
        <w:ind w:left="1418" w:hanging="425"/>
        <w:rPr>
          <w:sz w:val="22"/>
          <w:szCs w:val="22"/>
        </w:rPr>
      </w:pPr>
      <w:r w:rsidRPr="008C08AC">
        <w:rPr>
          <w:sz w:val="22"/>
          <w:szCs w:val="22"/>
        </w:rPr>
        <w:t>określenia warunków udziału w postępowaniu;</w:t>
      </w:r>
    </w:p>
    <w:p w:rsidR="00DE0B75" w:rsidRPr="008C08AC" w:rsidRDefault="00DE0B75" w:rsidP="00DE0B75">
      <w:pPr>
        <w:numPr>
          <w:ilvl w:val="0"/>
          <w:numId w:val="181"/>
        </w:numPr>
        <w:tabs>
          <w:tab w:val="left" w:pos="1418"/>
        </w:tabs>
        <w:spacing w:before="100" w:beforeAutospacing="1" w:after="100" w:afterAutospacing="1" w:line="276" w:lineRule="auto"/>
        <w:ind w:left="1418" w:hanging="425"/>
        <w:rPr>
          <w:sz w:val="22"/>
          <w:szCs w:val="22"/>
        </w:rPr>
      </w:pPr>
      <w:r w:rsidRPr="008C08AC">
        <w:rPr>
          <w:sz w:val="22"/>
          <w:szCs w:val="22"/>
        </w:rPr>
        <w:t>wykluczenia odwołującego z postępowania o udzielenie zamówienia;</w:t>
      </w:r>
    </w:p>
    <w:p w:rsidR="00DE0B75" w:rsidRPr="008C08AC" w:rsidRDefault="00DE0B75" w:rsidP="00DE0B75">
      <w:pPr>
        <w:numPr>
          <w:ilvl w:val="0"/>
          <w:numId w:val="181"/>
        </w:numPr>
        <w:tabs>
          <w:tab w:val="left" w:pos="1418"/>
        </w:tabs>
        <w:spacing w:before="100" w:beforeAutospacing="1" w:after="100" w:afterAutospacing="1" w:line="276" w:lineRule="auto"/>
        <w:ind w:left="1418" w:hanging="425"/>
        <w:rPr>
          <w:sz w:val="22"/>
          <w:szCs w:val="22"/>
        </w:rPr>
      </w:pPr>
      <w:r w:rsidRPr="008C08AC">
        <w:rPr>
          <w:sz w:val="22"/>
          <w:szCs w:val="22"/>
        </w:rPr>
        <w:t>odrzucenia oferty odwołującego;</w:t>
      </w:r>
    </w:p>
    <w:p w:rsidR="00DE0B75" w:rsidRPr="008C08AC" w:rsidRDefault="00DE0B75" w:rsidP="00DE0B75">
      <w:pPr>
        <w:numPr>
          <w:ilvl w:val="0"/>
          <w:numId w:val="181"/>
        </w:numPr>
        <w:tabs>
          <w:tab w:val="left" w:pos="1418"/>
        </w:tabs>
        <w:spacing w:before="100" w:beforeAutospacing="1" w:after="100" w:afterAutospacing="1" w:line="276" w:lineRule="auto"/>
        <w:ind w:left="1418" w:hanging="425"/>
        <w:rPr>
          <w:sz w:val="22"/>
          <w:szCs w:val="22"/>
        </w:rPr>
      </w:pPr>
      <w:r w:rsidRPr="008C08AC">
        <w:rPr>
          <w:sz w:val="22"/>
          <w:szCs w:val="22"/>
        </w:rPr>
        <w:t>opisu przedmiotu zamówienia;</w:t>
      </w:r>
    </w:p>
    <w:p w:rsidR="00DE0B75" w:rsidRPr="008C08AC" w:rsidRDefault="00DE0B75" w:rsidP="00DE0B75">
      <w:pPr>
        <w:numPr>
          <w:ilvl w:val="0"/>
          <w:numId w:val="181"/>
        </w:numPr>
        <w:tabs>
          <w:tab w:val="left" w:pos="1418"/>
        </w:tabs>
        <w:spacing w:before="100" w:beforeAutospacing="1" w:after="100" w:afterAutospacing="1" w:line="276" w:lineRule="auto"/>
        <w:ind w:left="1418" w:hanging="425"/>
        <w:rPr>
          <w:sz w:val="22"/>
          <w:szCs w:val="22"/>
        </w:rPr>
      </w:pPr>
      <w:r w:rsidRPr="008C08AC">
        <w:rPr>
          <w:sz w:val="22"/>
          <w:szCs w:val="22"/>
        </w:rPr>
        <w:t>wyboru najkorzystniejszej oferty.</w:t>
      </w:r>
    </w:p>
    <w:p w:rsidR="00DE0B75" w:rsidRPr="008C08AC" w:rsidRDefault="00DE0B75" w:rsidP="00DE0B75">
      <w:pPr>
        <w:numPr>
          <w:ilvl w:val="1"/>
          <w:numId w:val="177"/>
        </w:numPr>
        <w:tabs>
          <w:tab w:val="left" w:pos="993"/>
        </w:tabs>
        <w:spacing w:before="100" w:beforeAutospacing="1" w:after="100" w:afterAutospacing="1" w:line="276" w:lineRule="auto"/>
        <w:ind w:left="993" w:hanging="567"/>
        <w:jc w:val="both"/>
        <w:rPr>
          <w:sz w:val="22"/>
          <w:szCs w:val="22"/>
        </w:rPr>
      </w:pPr>
      <w:r w:rsidRPr="008C08AC">
        <w:rPr>
          <w:sz w:val="22"/>
          <w:szCs w:val="22"/>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DE0B75" w:rsidRPr="008C08AC" w:rsidRDefault="00DE0B75" w:rsidP="00DE0B75">
      <w:pPr>
        <w:numPr>
          <w:ilvl w:val="1"/>
          <w:numId w:val="178"/>
        </w:numPr>
        <w:tabs>
          <w:tab w:val="left" w:pos="993"/>
        </w:tabs>
        <w:spacing w:before="100" w:beforeAutospacing="1" w:after="100" w:afterAutospacing="1" w:line="276" w:lineRule="auto"/>
        <w:ind w:left="993" w:hanging="567"/>
        <w:jc w:val="both"/>
        <w:rPr>
          <w:sz w:val="22"/>
          <w:szCs w:val="22"/>
        </w:rPr>
      </w:pPr>
      <w:r w:rsidRPr="008C08AC">
        <w:rPr>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E0B75" w:rsidRPr="008C08AC" w:rsidRDefault="00DE0B75" w:rsidP="00DE0B75">
      <w:pPr>
        <w:numPr>
          <w:ilvl w:val="1"/>
          <w:numId w:val="183"/>
        </w:numPr>
        <w:tabs>
          <w:tab w:val="left" w:pos="993"/>
        </w:tabs>
        <w:spacing w:before="100" w:beforeAutospacing="1" w:after="100" w:afterAutospacing="1" w:line="276" w:lineRule="auto"/>
        <w:ind w:left="993" w:hanging="567"/>
        <w:jc w:val="both"/>
        <w:rPr>
          <w:sz w:val="22"/>
          <w:szCs w:val="22"/>
        </w:rPr>
      </w:pPr>
      <w:r w:rsidRPr="008C08AC">
        <w:rPr>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E0B75" w:rsidRPr="008C08AC" w:rsidRDefault="00DE0B75" w:rsidP="00DE0B75">
      <w:pPr>
        <w:numPr>
          <w:ilvl w:val="1"/>
          <w:numId w:val="184"/>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DE0B75" w:rsidRPr="008C08AC" w:rsidRDefault="00DE0B75" w:rsidP="00DE0B75">
      <w:pPr>
        <w:numPr>
          <w:ilvl w:val="1"/>
          <w:numId w:val="186"/>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przypadku wniesienia odwołania po upływie terminu składania ofert bieg terminu związania ofertą ulega zawieszeniu do czasu ogłoszenia przez Krajową Izbę Odwoławczą orzeczenia.</w:t>
      </w:r>
    </w:p>
    <w:p w:rsidR="00DE0B75" w:rsidRPr="008C08AC" w:rsidRDefault="00DE0B75" w:rsidP="00DE0B75">
      <w:pPr>
        <w:numPr>
          <w:ilvl w:val="1"/>
          <w:numId w:val="187"/>
        </w:numPr>
        <w:tabs>
          <w:tab w:val="left" w:pos="993"/>
        </w:tabs>
        <w:autoSpaceDE w:val="0"/>
        <w:autoSpaceDN w:val="0"/>
        <w:adjustRightInd w:val="0"/>
        <w:spacing w:before="100" w:beforeAutospacing="1" w:after="100" w:afterAutospacing="1" w:line="276" w:lineRule="auto"/>
        <w:ind w:left="993" w:hanging="567"/>
        <w:jc w:val="both"/>
        <w:rPr>
          <w:rStyle w:val="alb"/>
          <w:sz w:val="22"/>
          <w:szCs w:val="22"/>
        </w:rPr>
      </w:pPr>
      <w:r w:rsidRPr="008C08AC">
        <w:rPr>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8C08AC">
        <w:rPr>
          <w:rStyle w:val="alb"/>
          <w:sz w:val="22"/>
          <w:szCs w:val="22"/>
        </w:rPr>
        <w:t xml:space="preserve"> </w:t>
      </w:r>
    </w:p>
    <w:p w:rsidR="00DE0B75" w:rsidRPr="008C08AC" w:rsidRDefault="00DE0B75" w:rsidP="00DE0B75">
      <w:pPr>
        <w:numPr>
          <w:ilvl w:val="1"/>
          <w:numId w:val="188"/>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Wykonawcy, którzy przystąpili do postępowania odwoławczego, stają się uczestnikami postępowania odwoławczego, jeżeli mają interes w tym, aby odwołanie zostało rozstrzygnięte na korzyść jednej ze stron.</w:t>
      </w:r>
    </w:p>
    <w:p w:rsidR="00DE0B75" w:rsidRPr="008C08AC" w:rsidRDefault="00DE0B75" w:rsidP="00DE0B75">
      <w:pPr>
        <w:numPr>
          <w:ilvl w:val="1"/>
          <w:numId w:val="189"/>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lub odwołujący może zgłosić opozycję przeciw przystąpieniu innego wykonawcy nie później niż do czasu otwarcia rozprawy.</w:t>
      </w:r>
    </w:p>
    <w:p w:rsidR="00CD38EB" w:rsidRPr="00F80A63" w:rsidRDefault="00DE0B75" w:rsidP="005B137F">
      <w:pPr>
        <w:numPr>
          <w:ilvl w:val="1"/>
          <w:numId w:val="190"/>
        </w:numPr>
        <w:tabs>
          <w:tab w:val="left" w:pos="993"/>
        </w:tabs>
        <w:autoSpaceDE w:val="0"/>
        <w:autoSpaceDN w:val="0"/>
        <w:adjustRightInd w:val="0"/>
        <w:spacing w:before="100" w:beforeAutospacing="1" w:after="100" w:afterAutospacing="1" w:line="276" w:lineRule="auto"/>
        <w:ind w:left="1134" w:hanging="850"/>
        <w:jc w:val="both"/>
        <w:rPr>
          <w:sz w:val="22"/>
          <w:szCs w:val="22"/>
        </w:rPr>
      </w:pPr>
      <w:r w:rsidRPr="008C08AC">
        <w:rPr>
          <w:sz w:val="22"/>
          <w:szCs w:val="22"/>
        </w:rPr>
        <w:t>Jeżeli koniec terminu do wykonania czynności przypada na sobotę lub dzi</w:t>
      </w:r>
      <w:r w:rsidR="005B137F">
        <w:rPr>
          <w:sz w:val="22"/>
          <w:szCs w:val="22"/>
        </w:rPr>
        <w:t xml:space="preserve">eń ustawowo </w:t>
      </w:r>
      <w:r w:rsidRPr="008C08AC">
        <w:rPr>
          <w:sz w:val="22"/>
          <w:szCs w:val="22"/>
        </w:rPr>
        <w:t>wolny od pracy, termin upływa dnia następnego po dniu lub dniach wolnych od pracy.</w:t>
      </w:r>
    </w:p>
    <w:p w:rsidR="00DE0B75" w:rsidRPr="00F80A63" w:rsidRDefault="00DE0B75" w:rsidP="00F80A63">
      <w:pPr>
        <w:numPr>
          <w:ilvl w:val="1"/>
          <w:numId w:val="191"/>
        </w:numPr>
        <w:tabs>
          <w:tab w:val="left" w:pos="1134"/>
        </w:tabs>
        <w:autoSpaceDE w:val="0"/>
        <w:autoSpaceDN w:val="0"/>
        <w:adjustRightInd w:val="0"/>
        <w:spacing w:before="100" w:beforeAutospacing="1" w:after="100" w:afterAutospacing="1" w:line="276" w:lineRule="auto"/>
        <w:ind w:left="1134" w:hanging="708"/>
        <w:jc w:val="both"/>
        <w:rPr>
          <w:sz w:val="22"/>
          <w:szCs w:val="22"/>
        </w:rPr>
      </w:pPr>
      <w:r w:rsidRPr="00F80A63">
        <w:rPr>
          <w:sz w:val="22"/>
          <w:szCs w:val="22"/>
        </w:rPr>
        <w:t xml:space="preserve">W sprawach nie uregulowanych w pkt 19 w zakresie wniesienia odwołania i skargi mają zastosowanie przepisy art. 179 - </w:t>
      </w:r>
      <w:r w:rsidRPr="00F80A63">
        <w:rPr>
          <w:rStyle w:val="alb"/>
          <w:sz w:val="22"/>
          <w:szCs w:val="22"/>
        </w:rPr>
        <w:t>198g Pzp.</w:t>
      </w:r>
    </w:p>
    <w:p w:rsidR="00DE0B75" w:rsidRPr="008C08AC" w:rsidRDefault="00DE0B75" w:rsidP="00DE0B75">
      <w:pPr>
        <w:pStyle w:val="pkt"/>
        <w:numPr>
          <w:ilvl w:val="0"/>
          <w:numId w:val="182"/>
        </w:numPr>
        <w:autoSpaceDE w:val="0"/>
        <w:autoSpaceDN w:val="0"/>
        <w:spacing w:before="100" w:beforeAutospacing="1" w:after="100" w:afterAutospacing="1" w:line="276" w:lineRule="auto"/>
        <w:rPr>
          <w:b/>
          <w:sz w:val="22"/>
          <w:szCs w:val="22"/>
        </w:rPr>
      </w:pPr>
      <w:r w:rsidRPr="008C08AC">
        <w:rPr>
          <w:b/>
          <w:sz w:val="22"/>
          <w:szCs w:val="22"/>
        </w:rPr>
        <w:t xml:space="preserve">Informacja o przewidywanych zamówieniach, o których mowa w art. 67 ust. 1 pkt 6 Pzp </w:t>
      </w:r>
      <w:r w:rsidRPr="008C08AC">
        <w:rPr>
          <w:b/>
          <w:i/>
          <w:sz w:val="22"/>
          <w:szCs w:val="22"/>
        </w:rPr>
        <w:t>(jeżeli zamawiający przewiduje udzielenie takich zamówień)</w:t>
      </w:r>
      <w:r w:rsidRPr="008C08AC">
        <w:rPr>
          <w:b/>
          <w:sz w:val="22"/>
          <w:szCs w:val="22"/>
        </w:rPr>
        <w:t>.</w:t>
      </w:r>
    </w:p>
    <w:p w:rsidR="00DE0B75" w:rsidRPr="007D2C96" w:rsidRDefault="00CD38EB" w:rsidP="00CD38EB">
      <w:pPr>
        <w:pStyle w:val="pkt"/>
        <w:spacing w:before="100" w:beforeAutospacing="1" w:after="100" w:afterAutospacing="1" w:line="276" w:lineRule="auto"/>
        <w:ind w:left="435" w:firstLine="0"/>
        <w:rPr>
          <w:color w:val="000000" w:themeColor="text1"/>
          <w:sz w:val="22"/>
          <w:szCs w:val="22"/>
        </w:rPr>
      </w:pPr>
      <w:r w:rsidRPr="007D2C96">
        <w:rPr>
          <w:color w:val="000000" w:themeColor="text1"/>
          <w:sz w:val="22"/>
          <w:szCs w:val="22"/>
        </w:rPr>
        <w:t>Zamawiający przewiduje udzielenie dotychczasowemu Wykonawcy zam</w:t>
      </w:r>
      <w:r w:rsidR="007934A8" w:rsidRPr="007D2C96">
        <w:rPr>
          <w:color w:val="000000" w:themeColor="text1"/>
          <w:sz w:val="22"/>
          <w:szCs w:val="22"/>
        </w:rPr>
        <w:t xml:space="preserve">ówienia podstawowego, </w:t>
      </w:r>
      <w:r w:rsidR="00815273" w:rsidRPr="007D2C96">
        <w:rPr>
          <w:color w:val="000000" w:themeColor="text1"/>
          <w:sz w:val="22"/>
          <w:szCs w:val="22"/>
        </w:rPr>
        <w:t>polegającego na powtórzeniu podobnych robót budowlanych jak wskazano w przedmiocie zamówienia podstawowego i jest</w:t>
      </w:r>
      <w:r w:rsidR="00CC5A40" w:rsidRPr="007D2C96">
        <w:rPr>
          <w:color w:val="000000" w:themeColor="text1"/>
          <w:sz w:val="22"/>
          <w:szCs w:val="22"/>
        </w:rPr>
        <w:t xml:space="preserve"> zgodne z jego przedmiotem, a </w:t>
      </w:r>
      <w:r w:rsidR="00815273" w:rsidRPr="007D2C96">
        <w:rPr>
          <w:color w:val="000000" w:themeColor="text1"/>
          <w:sz w:val="22"/>
          <w:szCs w:val="22"/>
        </w:rPr>
        <w:t>całkowita wartość tego zamówienia została uwzględniona</w:t>
      </w:r>
      <w:r w:rsidR="00D24707" w:rsidRPr="007D2C96">
        <w:rPr>
          <w:color w:val="000000" w:themeColor="text1"/>
          <w:sz w:val="22"/>
          <w:szCs w:val="22"/>
        </w:rPr>
        <w:t xml:space="preserve"> przy obliczaniu jego wartości tj. nie więcej niż </w:t>
      </w:r>
      <w:r w:rsidR="007D2C96" w:rsidRPr="007D2C96">
        <w:rPr>
          <w:color w:val="000000" w:themeColor="text1"/>
          <w:sz w:val="22"/>
          <w:szCs w:val="22"/>
        </w:rPr>
        <w:t>50</w:t>
      </w:r>
      <w:r w:rsidR="00D24707" w:rsidRPr="007D2C96">
        <w:rPr>
          <w:color w:val="000000" w:themeColor="text1"/>
          <w:sz w:val="22"/>
          <w:szCs w:val="22"/>
        </w:rPr>
        <w:t xml:space="preserve">% </w:t>
      </w:r>
      <w:r w:rsidR="007934A8" w:rsidRPr="007D2C96">
        <w:rPr>
          <w:color w:val="000000" w:themeColor="text1"/>
          <w:sz w:val="22"/>
          <w:szCs w:val="22"/>
        </w:rPr>
        <w:t xml:space="preserve">szacowanej wartości zamówienia podstawowego. </w:t>
      </w:r>
    </w:p>
    <w:p w:rsidR="00DE0B75" w:rsidRPr="008C08AC" w:rsidRDefault="00DE0B75" w:rsidP="00DE0B75">
      <w:pPr>
        <w:pStyle w:val="pkt"/>
        <w:numPr>
          <w:ilvl w:val="0"/>
          <w:numId w:val="185"/>
        </w:numPr>
        <w:autoSpaceDE w:val="0"/>
        <w:autoSpaceDN w:val="0"/>
        <w:spacing w:before="100" w:beforeAutospacing="1" w:after="100" w:afterAutospacing="1" w:line="276" w:lineRule="auto"/>
        <w:rPr>
          <w:b/>
          <w:sz w:val="22"/>
          <w:szCs w:val="22"/>
        </w:rPr>
      </w:pPr>
      <w:r w:rsidRPr="008C08AC">
        <w:rPr>
          <w:b/>
          <w:sz w:val="22"/>
          <w:szCs w:val="22"/>
        </w:rPr>
        <w:t>Adres strony internetowej zamawiającego.</w:t>
      </w:r>
    </w:p>
    <w:p w:rsidR="00DE0B75" w:rsidRPr="008C08AC" w:rsidRDefault="002C50FB" w:rsidP="00FD2C96">
      <w:pPr>
        <w:pStyle w:val="pkt"/>
        <w:autoSpaceDE w:val="0"/>
        <w:autoSpaceDN w:val="0"/>
        <w:spacing w:before="100" w:beforeAutospacing="1" w:after="100" w:afterAutospacing="1" w:line="276" w:lineRule="auto"/>
        <w:ind w:left="0" w:firstLine="435"/>
        <w:rPr>
          <w:sz w:val="22"/>
          <w:szCs w:val="22"/>
        </w:rPr>
      </w:pPr>
      <w:hyperlink r:id="rId12" w:history="1">
        <w:r w:rsidR="00FD2C96" w:rsidRPr="0016166F">
          <w:rPr>
            <w:rStyle w:val="Hipercze"/>
            <w:sz w:val="22"/>
            <w:szCs w:val="22"/>
          </w:rPr>
          <w:t>www.ihar.edu.pl</w:t>
        </w:r>
      </w:hyperlink>
    </w:p>
    <w:p w:rsidR="00DE0B75" w:rsidRPr="008C08AC" w:rsidRDefault="00DE0B75" w:rsidP="00DE0B75">
      <w:pPr>
        <w:pStyle w:val="pkt"/>
        <w:numPr>
          <w:ilvl w:val="0"/>
          <w:numId w:val="192"/>
        </w:numPr>
        <w:autoSpaceDE w:val="0"/>
        <w:autoSpaceDN w:val="0"/>
        <w:spacing w:before="100" w:beforeAutospacing="1" w:after="100" w:afterAutospacing="1" w:line="276" w:lineRule="auto"/>
        <w:rPr>
          <w:b/>
          <w:sz w:val="22"/>
          <w:szCs w:val="22"/>
        </w:rPr>
      </w:pPr>
      <w:r w:rsidRPr="008C08AC">
        <w:rPr>
          <w:b/>
          <w:sz w:val="22"/>
          <w:szCs w:val="22"/>
        </w:rPr>
        <w:t>Wymagania, o których mowa w art. 29 ust. 3a Pzp.</w:t>
      </w:r>
    </w:p>
    <w:p w:rsidR="00DE0B75" w:rsidRPr="002B3CC0" w:rsidRDefault="00DE0B75" w:rsidP="00DE0B75">
      <w:pPr>
        <w:pStyle w:val="ZTIRLITwPKTzmlitwpkttiret"/>
        <w:numPr>
          <w:ilvl w:val="2"/>
          <w:numId w:val="194"/>
        </w:numPr>
        <w:tabs>
          <w:tab w:val="left" w:pos="851"/>
        </w:tabs>
        <w:spacing w:before="100" w:beforeAutospacing="1" w:after="100" w:afterAutospacing="1" w:line="276" w:lineRule="auto"/>
        <w:ind w:hanging="2171"/>
        <w:rPr>
          <w:rFonts w:ascii="Times New Roman" w:hAnsi="Times New Roman" w:cs="Times New Roman"/>
          <w:color w:val="000000" w:themeColor="text1"/>
          <w:sz w:val="22"/>
          <w:szCs w:val="22"/>
        </w:rPr>
      </w:pPr>
      <w:r w:rsidRPr="002B3CC0">
        <w:rPr>
          <w:rFonts w:ascii="Times New Roman" w:hAnsi="Times New Roman" w:cs="Times New Roman"/>
          <w:color w:val="000000" w:themeColor="text1"/>
          <w:sz w:val="22"/>
          <w:szCs w:val="22"/>
        </w:rPr>
        <w:t>sposób dokumentowania zatrudnienia osób, o których mowa w art. 29 ust. 3a Pzp:</w:t>
      </w:r>
    </w:p>
    <w:p w:rsidR="00CA185F" w:rsidRPr="002B3CC0" w:rsidRDefault="00CA185F" w:rsidP="004A5412">
      <w:pPr>
        <w:pStyle w:val="pkt"/>
        <w:tabs>
          <w:tab w:val="left" w:pos="1418"/>
        </w:tabs>
        <w:autoSpaceDE w:val="0"/>
        <w:autoSpaceDN w:val="0"/>
        <w:adjustRightInd w:val="0"/>
        <w:spacing w:before="100" w:beforeAutospacing="1" w:after="100" w:afterAutospacing="1" w:line="276" w:lineRule="auto"/>
        <w:contextualSpacing/>
        <w:rPr>
          <w:b/>
          <w:color w:val="000000" w:themeColor="text1"/>
          <w:sz w:val="22"/>
          <w:szCs w:val="22"/>
        </w:rPr>
      </w:pPr>
      <w:r w:rsidRPr="002B3CC0">
        <w:rPr>
          <w:b/>
          <w:color w:val="000000" w:themeColor="text1"/>
          <w:sz w:val="22"/>
          <w:szCs w:val="22"/>
        </w:rPr>
        <w:t xml:space="preserve">     Wykonawca ( podwykonawca  również) </w:t>
      </w:r>
      <w:r w:rsidR="00F024B4" w:rsidRPr="002B3CC0">
        <w:rPr>
          <w:b/>
          <w:color w:val="000000" w:themeColor="text1"/>
          <w:sz w:val="22"/>
          <w:szCs w:val="22"/>
        </w:rPr>
        <w:t xml:space="preserve"> zobowiązany jest przedstawić kopie umów o pracę</w:t>
      </w:r>
      <w:r w:rsidRPr="002B3CC0">
        <w:rPr>
          <w:b/>
          <w:color w:val="000000" w:themeColor="text1"/>
          <w:sz w:val="22"/>
          <w:szCs w:val="22"/>
        </w:rPr>
        <w:t xml:space="preserve"> osób wykonujących czynności niez</w:t>
      </w:r>
      <w:r w:rsidR="004A5412" w:rsidRPr="002B3CC0">
        <w:rPr>
          <w:b/>
          <w:color w:val="000000" w:themeColor="text1"/>
          <w:sz w:val="22"/>
          <w:szCs w:val="22"/>
        </w:rPr>
        <w:t>będne do realizacji zamówienia</w:t>
      </w:r>
      <w:r w:rsidRPr="002B3CC0">
        <w:rPr>
          <w:b/>
          <w:color w:val="000000" w:themeColor="text1"/>
          <w:sz w:val="22"/>
          <w:szCs w:val="22"/>
        </w:rPr>
        <w:t xml:space="preserve">, których dotyczą wymagania zatrudnienia na podstawie umowy o pracę w sposób określony w art. 22 </w:t>
      </w:r>
      <w:r w:rsidRPr="002B3CC0">
        <w:rPr>
          <w:b/>
          <w:color w:val="000000" w:themeColor="text1"/>
        </w:rPr>
        <w:t>§ 1 – Kodeks pracy, zgodnie z wykazem o którym</w:t>
      </w:r>
      <w:r w:rsidR="009B1111" w:rsidRPr="002B3CC0">
        <w:rPr>
          <w:b/>
          <w:color w:val="000000" w:themeColor="text1"/>
        </w:rPr>
        <w:t xml:space="preserve"> mowa w pkt. 16, ppkt. 16.1. lit. e</w:t>
      </w:r>
      <w:r w:rsidR="007934A8" w:rsidRPr="002B3CC0">
        <w:rPr>
          <w:b/>
          <w:color w:val="000000" w:themeColor="text1"/>
        </w:rPr>
        <w:t xml:space="preserve">). </w:t>
      </w:r>
      <w:r w:rsidR="004A5412" w:rsidRPr="002B3CC0">
        <w:rPr>
          <w:b/>
          <w:color w:val="000000" w:themeColor="text1"/>
        </w:rPr>
        <w:t>SIWZ.</w:t>
      </w:r>
    </w:p>
    <w:p w:rsidR="00DE0B75" w:rsidRPr="004A5412" w:rsidRDefault="00DE0B75" w:rsidP="00DE0B75">
      <w:pPr>
        <w:pStyle w:val="ZTIRLITwPKTzmlitwpkttiret"/>
        <w:numPr>
          <w:ilvl w:val="2"/>
          <w:numId w:val="194"/>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rPr>
      </w:pPr>
      <w:r w:rsidRPr="004A5412">
        <w:rPr>
          <w:rFonts w:ascii="Times New Roman" w:hAnsi="Times New Roman" w:cs="Times New Roman"/>
          <w:color w:val="000000" w:themeColor="text1"/>
          <w:sz w:val="22"/>
          <w:szCs w:val="22"/>
        </w:rPr>
        <w:t>uprawnienia zamawiającego w zakresie kontroli spełniania przez wykonawcę wymagań, o których mowa w art. 29 ust. 3a Pzp, oraz sankcji z tytułu niespełnienia tych wymagań:</w:t>
      </w:r>
    </w:p>
    <w:p w:rsidR="00DE0B75" w:rsidRPr="002B3CC0" w:rsidRDefault="003B7BA9" w:rsidP="00067946">
      <w:pPr>
        <w:ind w:firstLine="708"/>
        <w:rPr>
          <w:b/>
          <w:color w:val="000000" w:themeColor="text1"/>
          <w:sz w:val="22"/>
          <w:szCs w:val="22"/>
        </w:rPr>
      </w:pPr>
      <w:r w:rsidRPr="002B3CC0">
        <w:rPr>
          <w:b/>
          <w:color w:val="000000" w:themeColor="text1"/>
          <w:sz w:val="22"/>
          <w:szCs w:val="22"/>
        </w:rPr>
        <w:t xml:space="preserve">  </w:t>
      </w:r>
      <w:r w:rsidR="004A5412" w:rsidRPr="002B3CC0">
        <w:rPr>
          <w:b/>
          <w:color w:val="000000" w:themeColor="text1"/>
          <w:sz w:val="22"/>
          <w:szCs w:val="22"/>
        </w:rPr>
        <w:t xml:space="preserve">Określa </w:t>
      </w:r>
      <w:r w:rsidR="00067946" w:rsidRPr="002B3CC0">
        <w:rPr>
          <w:b/>
          <w:color w:val="000000" w:themeColor="text1"/>
          <w:sz w:val="22"/>
          <w:szCs w:val="22"/>
        </w:rPr>
        <w:fldChar w:fldCharType="begin"/>
      </w:r>
      <w:r w:rsidR="00067946" w:rsidRPr="002B3CC0">
        <w:rPr>
          <w:b/>
          <w:color w:val="000000" w:themeColor="text1"/>
          <w:sz w:val="22"/>
          <w:szCs w:val="22"/>
        </w:rPr>
        <w:instrText>SYMBOL 167 \f "Times New Roman" \s 12</w:instrText>
      </w:r>
      <w:r w:rsidR="00067946" w:rsidRPr="002B3CC0">
        <w:rPr>
          <w:b/>
          <w:color w:val="000000" w:themeColor="text1"/>
          <w:sz w:val="22"/>
          <w:szCs w:val="22"/>
        </w:rPr>
        <w:fldChar w:fldCharType="separate"/>
      </w:r>
      <w:r w:rsidR="00067946" w:rsidRPr="002B3CC0">
        <w:rPr>
          <w:b/>
          <w:color w:val="000000" w:themeColor="text1"/>
          <w:sz w:val="22"/>
          <w:szCs w:val="22"/>
        </w:rPr>
        <w:t>§</w:t>
      </w:r>
      <w:r w:rsidR="00067946" w:rsidRPr="002B3CC0">
        <w:rPr>
          <w:b/>
          <w:color w:val="000000" w:themeColor="text1"/>
          <w:sz w:val="22"/>
          <w:szCs w:val="22"/>
        </w:rPr>
        <w:fldChar w:fldCharType="end"/>
      </w:r>
      <w:r w:rsidR="00067946" w:rsidRPr="002B3CC0">
        <w:rPr>
          <w:b/>
          <w:color w:val="000000" w:themeColor="text1"/>
          <w:sz w:val="22"/>
          <w:szCs w:val="22"/>
        </w:rPr>
        <w:t xml:space="preserve"> 12</w:t>
      </w:r>
      <w:r w:rsidR="00612F33" w:rsidRPr="002B3CC0">
        <w:rPr>
          <w:b/>
          <w:color w:val="000000" w:themeColor="text1"/>
          <w:sz w:val="22"/>
          <w:szCs w:val="22"/>
        </w:rPr>
        <w:t xml:space="preserve"> ust 2 pkt. umowy- załącznik nr 6 do SIWZ,</w:t>
      </w:r>
    </w:p>
    <w:p w:rsidR="00DE0B75" w:rsidRPr="00C45007" w:rsidRDefault="00DE0B75" w:rsidP="00DE0B75">
      <w:pPr>
        <w:pStyle w:val="ZTIRLITwPKTzmlitwpkttiret"/>
        <w:numPr>
          <w:ilvl w:val="2"/>
          <w:numId w:val="194"/>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rPr>
      </w:pPr>
      <w:r w:rsidRPr="00C45007">
        <w:rPr>
          <w:rFonts w:ascii="Times New Roman" w:hAnsi="Times New Roman" w:cs="Times New Roman"/>
          <w:color w:val="000000" w:themeColor="text1"/>
          <w:sz w:val="22"/>
          <w:szCs w:val="22"/>
        </w:rPr>
        <w:t>rodzaje czynności niezbędne do realizacji zamówienia, których dotyczą wymagania zatrudnienia na podstawie umowy o pracę przez wykonawcę lub podwykonawcę osób wykonujących czynności w trakcie realizacji zamówienia:</w:t>
      </w:r>
    </w:p>
    <w:p w:rsidR="00DE0B75" w:rsidRPr="002B3CC0" w:rsidRDefault="00C45007" w:rsidP="009B1111">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2B3CC0">
        <w:rPr>
          <w:rFonts w:ascii="Times New Roman" w:hAnsi="Times New Roman" w:cs="Times New Roman"/>
          <w:b/>
          <w:color w:val="000000" w:themeColor="text1"/>
          <w:sz w:val="22"/>
          <w:szCs w:val="22"/>
        </w:rPr>
        <w:t xml:space="preserve">Czynności w zakresie realizacji zamówienia tj.  praca </w:t>
      </w:r>
      <w:r w:rsidR="009B1111" w:rsidRPr="002B3CC0">
        <w:rPr>
          <w:rFonts w:ascii="Times New Roman" w:hAnsi="Times New Roman" w:cs="Times New Roman"/>
          <w:b/>
          <w:color w:val="000000" w:themeColor="text1"/>
          <w:sz w:val="22"/>
          <w:szCs w:val="22"/>
        </w:rPr>
        <w:t xml:space="preserve">zarobkowa </w:t>
      </w:r>
      <w:r w:rsidRPr="002B3CC0">
        <w:rPr>
          <w:rFonts w:ascii="Times New Roman" w:hAnsi="Times New Roman" w:cs="Times New Roman"/>
          <w:b/>
          <w:color w:val="000000" w:themeColor="text1"/>
          <w:sz w:val="22"/>
          <w:szCs w:val="22"/>
        </w:rPr>
        <w:t xml:space="preserve">określonego </w:t>
      </w:r>
      <w:r w:rsidR="009B1111" w:rsidRPr="002B3CC0">
        <w:rPr>
          <w:rFonts w:ascii="Times New Roman" w:hAnsi="Times New Roman" w:cs="Times New Roman"/>
          <w:b/>
          <w:color w:val="000000" w:themeColor="text1"/>
          <w:sz w:val="22"/>
          <w:szCs w:val="22"/>
        </w:rPr>
        <w:t>rodzaju na rzecz pracodawc</w:t>
      </w:r>
      <w:r w:rsidRPr="002B3CC0">
        <w:rPr>
          <w:rFonts w:ascii="Times New Roman" w:hAnsi="Times New Roman" w:cs="Times New Roman"/>
          <w:b/>
          <w:color w:val="000000" w:themeColor="text1"/>
          <w:sz w:val="22"/>
          <w:szCs w:val="22"/>
        </w:rPr>
        <w:t xml:space="preserve">y i pod jego kierownictwem wykonywana </w:t>
      </w:r>
      <w:r w:rsidR="009B1111" w:rsidRPr="002B3CC0">
        <w:rPr>
          <w:rFonts w:ascii="Times New Roman" w:hAnsi="Times New Roman" w:cs="Times New Roman"/>
          <w:b/>
          <w:color w:val="000000" w:themeColor="text1"/>
          <w:sz w:val="22"/>
          <w:szCs w:val="22"/>
        </w:rPr>
        <w:t xml:space="preserve">za wynagrodzeniem </w:t>
      </w:r>
      <w:r w:rsidRPr="002B3CC0">
        <w:rPr>
          <w:rFonts w:ascii="Times New Roman" w:hAnsi="Times New Roman" w:cs="Times New Roman"/>
          <w:b/>
          <w:color w:val="000000" w:themeColor="text1"/>
          <w:sz w:val="22"/>
          <w:szCs w:val="22"/>
        </w:rPr>
        <w:t>w wyznac</w:t>
      </w:r>
      <w:r w:rsidR="009B1111" w:rsidRPr="002B3CC0">
        <w:rPr>
          <w:rFonts w:ascii="Times New Roman" w:hAnsi="Times New Roman" w:cs="Times New Roman"/>
          <w:b/>
          <w:color w:val="000000" w:themeColor="text1"/>
          <w:sz w:val="22"/>
          <w:szCs w:val="22"/>
        </w:rPr>
        <w:t>zonym miejscu i czasie.</w:t>
      </w:r>
      <w:r w:rsidRPr="002B3CC0">
        <w:rPr>
          <w:rFonts w:ascii="Times New Roman" w:hAnsi="Times New Roman" w:cs="Times New Roman"/>
          <w:b/>
          <w:color w:val="000000" w:themeColor="text1"/>
          <w:sz w:val="22"/>
          <w:szCs w:val="22"/>
        </w:rPr>
        <w:t xml:space="preserve"> </w:t>
      </w:r>
    </w:p>
    <w:p w:rsidR="00DE0B75" w:rsidRPr="008C08AC" w:rsidRDefault="00DE0B75" w:rsidP="00DE0B75">
      <w:pPr>
        <w:pStyle w:val="pkt"/>
        <w:numPr>
          <w:ilvl w:val="0"/>
          <w:numId w:val="195"/>
        </w:numPr>
        <w:autoSpaceDE w:val="0"/>
        <w:autoSpaceDN w:val="0"/>
        <w:spacing w:before="100" w:beforeAutospacing="1" w:after="100" w:afterAutospacing="1" w:line="276" w:lineRule="auto"/>
        <w:rPr>
          <w:b/>
          <w:sz w:val="22"/>
          <w:szCs w:val="22"/>
        </w:rPr>
      </w:pPr>
      <w:r w:rsidRPr="008C08AC">
        <w:rPr>
          <w:b/>
          <w:sz w:val="22"/>
          <w:szCs w:val="22"/>
        </w:rPr>
        <w:t>Wymagania, o których mowa w art. 29 ust. 4 Pzp.</w:t>
      </w:r>
    </w:p>
    <w:p w:rsidR="00DE0B75" w:rsidRPr="008C08AC" w:rsidRDefault="00DE0B75" w:rsidP="00DE0B75">
      <w:pPr>
        <w:numPr>
          <w:ilvl w:val="0"/>
          <w:numId w:val="193"/>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liczba i okres wymaganego zatrudnienia osób, których dotyczą te wymagania:</w:t>
      </w:r>
    </w:p>
    <w:p w:rsidR="00DE0B75" w:rsidRPr="001A4249" w:rsidRDefault="000B1315"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1A4249">
        <w:rPr>
          <w:rFonts w:ascii="Times New Roman" w:hAnsi="Times New Roman" w:cs="Times New Roman"/>
          <w:b/>
          <w:color w:val="000000" w:themeColor="text1"/>
          <w:sz w:val="22"/>
          <w:szCs w:val="22"/>
        </w:rPr>
        <w:t>Nie dotyczy</w:t>
      </w:r>
    </w:p>
    <w:p w:rsidR="00DE0B75" w:rsidRPr="008C08AC" w:rsidRDefault="00DE0B75" w:rsidP="00DE0B75">
      <w:pPr>
        <w:numPr>
          <w:ilvl w:val="0"/>
          <w:numId w:val="193"/>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uprawnienia zamawiającego w zakresie kontroli spełniania przez wykonawcę wymagań, o których mowa w art. 29 ust. 4 Pzp, oraz sankcji z tytułu niespełnienia tych wymagań:</w:t>
      </w:r>
    </w:p>
    <w:p w:rsidR="00DE0B75" w:rsidRPr="004A5412" w:rsidRDefault="000B1315" w:rsidP="004A5412">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1A4249">
        <w:rPr>
          <w:rFonts w:ascii="Times New Roman" w:hAnsi="Times New Roman" w:cs="Times New Roman"/>
          <w:b/>
          <w:color w:val="000000" w:themeColor="text1"/>
          <w:sz w:val="22"/>
          <w:szCs w:val="22"/>
        </w:rPr>
        <w:t xml:space="preserve">Nie dotyczy </w:t>
      </w:r>
    </w:p>
    <w:p w:rsidR="00DE0B75" w:rsidRPr="008C08AC" w:rsidRDefault="00DE0B75" w:rsidP="00DE0B75">
      <w:pPr>
        <w:pStyle w:val="pkt"/>
        <w:numPr>
          <w:ilvl w:val="0"/>
          <w:numId w:val="196"/>
        </w:numPr>
        <w:autoSpaceDE w:val="0"/>
        <w:autoSpaceDN w:val="0"/>
        <w:spacing w:before="100" w:beforeAutospacing="1" w:after="100" w:afterAutospacing="1" w:line="276" w:lineRule="auto"/>
        <w:rPr>
          <w:b/>
          <w:sz w:val="22"/>
          <w:szCs w:val="22"/>
        </w:rPr>
      </w:pPr>
      <w:r w:rsidRPr="008C08AC">
        <w:rPr>
          <w:b/>
          <w:sz w:val="22"/>
          <w:szCs w:val="22"/>
        </w:rPr>
        <w:t>Standardy jakościowe, o których mowa w art. 91 ust. 2a Pzp:</w:t>
      </w:r>
    </w:p>
    <w:p w:rsidR="00DE0B75" w:rsidRPr="000D066A" w:rsidRDefault="000B1315" w:rsidP="000B1315">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themeColor="text1"/>
          <w:sz w:val="22"/>
          <w:szCs w:val="22"/>
        </w:rPr>
      </w:pPr>
      <w:r w:rsidRPr="000D066A">
        <w:rPr>
          <w:rFonts w:ascii="Times New Roman" w:hAnsi="Times New Roman" w:cs="Times New Roman"/>
          <w:color w:val="000000" w:themeColor="text1"/>
          <w:sz w:val="22"/>
          <w:szCs w:val="22"/>
        </w:rPr>
        <w:t>Nie dotyczy.</w:t>
      </w:r>
    </w:p>
    <w:p w:rsidR="00DE0B75" w:rsidRPr="008C08AC" w:rsidRDefault="00DE0B75" w:rsidP="00DE0B75">
      <w:pPr>
        <w:pStyle w:val="pkt"/>
        <w:numPr>
          <w:ilvl w:val="0"/>
          <w:numId w:val="197"/>
        </w:numPr>
        <w:suppressAutoHyphens/>
        <w:autoSpaceDE w:val="0"/>
        <w:autoSpaceDN w:val="0"/>
        <w:spacing w:before="100" w:beforeAutospacing="1" w:after="100" w:afterAutospacing="1" w:line="276" w:lineRule="auto"/>
        <w:rPr>
          <w:b/>
          <w:sz w:val="22"/>
          <w:szCs w:val="22"/>
        </w:rPr>
      </w:pPr>
      <w:r w:rsidRPr="008C08AC">
        <w:rPr>
          <w:b/>
          <w:sz w:val="22"/>
          <w:szCs w:val="22"/>
        </w:rPr>
        <w:t>Zmiany postanowień zawartej umowy w stosunku do treści oferty, na podstawie której dokonano wyboru wykonawcy.</w:t>
      </w:r>
    </w:p>
    <w:p w:rsidR="00DE0B75" w:rsidRPr="001A4249" w:rsidRDefault="00DE0B75" w:rsidP="000B1315">
      <w:pPr>
        <w:suppressAutoHyphens/>
        <w:spacing w:before="100" w:beforeAutospacing="1" w:after="100" w:afterAutospacing="1" w:line="276" w:lineRule="auto"/>
        <w:ind w:left="426"/>
        <w:jc w:val="both"/>
        <w:rPr>
          <w:sz w:val="22"/>
          <w:szCs w:val="22"/>
          <w:u w:val="single"/>
        </w:rPr>
      </w:pPr>
      <w:r w:rsidRPr="008C08AC">
        <w:rPr>
          <w:sz w:val="22"/>
          <w:szCs w:val="22"/>
        </w:rPr>
        <w:t xml:space="preserve">Zakres zmian postanowień zawartej umowy w stosunku do treści oferty, na podstawie której dokonano wyboru wykonawcy określa wzór umowy </w:t>
      </w:r>
      <w:r w:rsidRPr="001A4249">
        <w:rPr>
          <w:sz w:val="22"/>
          <w:szCs w:val="22"/>
        </w:rPr>
        <w:t xml:space="preserve">stanowiący </w:t>
      </w:r>
      <w:r w:rsidR="000B1315" w:rsidRPr="001A4249">
        <w:rPr>
          <w:sz w:val="22"/>
          <w:szCs w:val="22"/>
        </w:rPr>
        <w:t xml:space="preserve"> </w:t>
      </w:r>
      <w:r w:rsidR="000B1315" w:rsidRPr="001A4249">
        <w:rPr>
          <w:sz w:val="22"/>
          <w:szCs w:val="22"/>
          <w:u w:val="single"/>
        </w:rPr>
        <w:t xml:space="preserve">- </w:t>
      </w:r>
      <w:r w:rsidRPr="001A4249">
        <w:rPr>
          <w:sz w:val="22"/>
          <w:szCs w:val="22"/>
          <w:u w:val="single"/>
        </w:rPr>
        <w:t>Załąc</w:t>
      </w:r>
      <w:r w:rsidR="001A4249" w:rsidRPr="001A4249">
        <w:rPr>
          <w:sz w:val="22"/>
          <w:szCs w:val="22"/>
          <w:u w:val="single"/>
        </w:rPr>
        <w:t>znik nr 6</w:t>
      </w:r>
      <w:r w:rsidR="000B1315" w:rsidRPr="001A4249">
        <w:rPr>
          <w:sz w:val="22"/>
          <w:szCs w:val="22"/>
          <w:u w:val="single"/>
        </w:rPr>
        <w:t xml:space="preserve"> do SIWZ.</w:t>
      </w:r>
    </w:p>
    <w:p w:rsidR="00DE0B75" w:rsidRPr="002F355A" w:rsidRDefault="00DE0B75" w:rsidP="002F355A">
      <w:pPr>
        <w:pStyle w:val="pkt"/>
        <w:numPr>
          <w:ilvl w:val="0"/>
          <w:numId w:val="198"/>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Informacja o obowiązku osobistego wykonania przez wykonawcę kluczowych części zamówienia </w:t>
      </w:r>
      <w:r w:rsidRPr="008C08AC">
        <w:rPr>
          <w:b/>
          <w:i/>
          <w:sz w:val="22"/>
          <w:szCs w:val="22"/>
        </w:rPr>
        <w:t>(jeżeli zamawiający dokonuje takiego zastrzeżenia zgodnie z art. 36a ust. 2 Pzp)</w:t>
      </w:r>
      <w:r w:rsidR="002F355A">
        <w:rPr>
          <w:b/>
          <w:sz w:val="22"/>
          <w:szCs w:val="22"/>
        </w:rPr>
        <w:t>.</w:t>
      </w:r>
    </w:p>
    <w:p w:rsidR="00DE0B75" w:rsidRPr="00E80239" w:rsidRDefault="007F7364" w:rsidP="002F355A">
      <w:pPr>
        <w:suppressAutoHyphens/>
        <w:spacing w:before="100" w:beforeAutospacing="1" w:after="100" w:afterAutospacing="1" w:line="276" w:lineRule="auto"/>
        <w:ind w:left="435"/>
        <w:jc w:val="both"/>
        <w:rPr>
          <w:color w:val="000000" w:themeColor="text1"/>
          <w:sz w:val="22"/>
          <w:szCs w:val="22"/>
        </w:rPr>
      </w:pPr>
      <w:r>
        <w:rPr>
          <w:color w:val="000000" w:themeColor="text1"/>
          <w:sz w:val="22"/>
          <w:szCs w:val="22"/>
        </w:rPr>
        <w:t xml:space="preserve">Zamawiający informuje, o obowiązku  </w:t>
      </w:r>
      <w:r w:rsidR="002F355A" w:rsidRPr="00E80239">
        <w:rPr>
          <w:color w:val="000000" w:themeColor="text1"/>
          <w:sz w:val="22"/>
          <w:szCs w:val="22"/>
        </w:rPr>
        <w:t xml:space="preserve">osobistego wykonania kluczowych części zamówienia przez Wykonawcę. </w:t>
      </w:r>
    </w:p>
    <w:p w:rsidR="0078040E" w:rsidRPr="00B500AD" w:rsidRDefault="0078040E" w:rsidP="00B500AD">
      <w:pPr>
        <w:pStyle w:val="pkt"/>
        <w:numPr>
          <w:ilvl w:val="0"/>
          <w:numId w:val="202"/>
        </w:numPr>
        <w:suppressAutoHyphens/>
        <w:autoSpaceDE w:val="0"/>
        <w:autoSpaceDN w:val="0"/>
        <w:spacing w:before="100" w:beforeAutospacing="1" w:after="100" w:afterAutospacing="1" w:line="276" w:lineRule="auto"/>
        <w:rPr>
          <w:b/>
          <w:sz w:val="22"/>
          <w:szCs w:val="22"/>
        </w:rPr>
      </w:pPr>
      <w:r w:rsidRPr="008C08AC">
        <w:rPr>
          <w:b/>
          <w:sz w:val="22"/>
          <w:szCs w:val="22"/>
        </w:rPr>
        <w:t xml:space="preserve">Wymagania dotyczące umowy o podwykonawstwo, której przedmiotem są roboty budowlane, których niespełnienie spowoduje zgłoszenie przez zamawiającego odpowiednio zastrzeżeń lub sprzeciwu </w:t>
      </w:r>
      <w:r w:rsidRPr="008C08AC">
        <w:rPr>
          <w:b/>
          <w:i/>
          <w:sz w:val="22"/>
          <w:szCs w:val="22"/>
        </w:rPr>
        <w:t>(jeżeli zamawiający określa takie wymagania)</w:t>
      </w:r>
      <w:r w:rsidRPr="008C08AC">
        <w:rPr>
          <w:b/>
          <w:sz w:val="22"/>
          <w:szCs w:val="22"/>
        </w:rPr>
        <w:t>.</w:t>
      </w:r>
    </w:p>
    <w:p w:rsidR="0078040E" w:rsidRPr="00E80239" w:rsidRDefault="00B500AD" w:rsidP="00E113FE">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E80239">
        <w:rPr>
          <w:color w:val="000000" w:themeColor="text1"/>
          <w:sz w:val="22"/>
          <w:szCs w:val="22"/>
        </w:rPr>
        <w:t>Zamawiający we wzorze umowy określił wymagania dotyczące umowy o podwykonawstwo, której przedmiotem są roboty budowlane, których niespełnienie spowoduje zgłoszenie przez Zamawiającego odpowiednio zastrzeżeń lub sprzeciwu.</w:t>
      </w:r>
    </w:p>
    <w:p w:rsidR="0078040E" w:rsidRPr="008C08AC" w:rsidRDefault="0078040E" w:rsidP="0078040E">
      <w:pPr>
        <w:pStyle w:val="pkt"/>
        <w:numPr>
          <w:ilvl w:val="0"/>
          <w:numId w:val="203"/>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8C08AC">
        <w:rPr>
          <w:b/>
          <w:i/>
          <w:sz w:val="22"/>
          <w:szCs w:val="22"/>
        </w:rPr>
        <w:t>(jeżeli zamawiający określa takie informacje)</w:t>
      </w:r>
      <w:r w:rsidRPr="008C08AC">
        <w:rPr>
          <w:b/>
          <w:sz w:val="22"/>
          <w:szCs w:val="22"/>
        </w:rPr>
        <w:t>.</w:t>
      </w:r>
    </w:p>
    <w:p w:rsidR="0078040E" w:rsidRPr="00E80239" w:rsidRDefault="00B500AD" w:rsidP="00B500AD">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E80239">
        <w:rPr>
          <w:color w:val="000000" w:themeColor="text1"/>
          <w:sz w:val="22"/>
          <w:szCs w:val="22"/>
        </w:rPr>
        <w:t>Zamawiający we wzorze umowy określił wymagania dotyczące umowy o podwykonawstwo, której przedmiotem są dostawy lub usługi, które podlegają obowiązkowi przedkładania Zamawiającemu.</w:t>
      </w:r>
    </w:p>
    <w:p w:rsidR="0078040E" w:rsidRPr="000B1315" w:rsidRDefault="0078040E" w:rsidP="000B1315">
      <w:pPr>
        <w:pStyle w:val="pkt"/>
        <w:numPr>
          <w:ilvl w:val="0"/>
          <w:numId w:val="204"/>
        </w:numPr>
        <w:suppressAutoHyphens/>
        <w:autoSpaceDE w:val="0"/>
        <w:autoSpaceDN w:val="0"/>
        <w:spacing w:before="100" w:beforeAutospacing="1" w:after="100" w:afterAutospacing="1" w:line="276" w:lineRule="auto"/>
        <w:rPr>
          <w:b/>
          <w:sz w:val="22"/>
          <w:szCs w:val="22"/>
        </w:rPr>
      </w:pPr>
      <w:r w:rsidRPr="008C08AC">
        <w:rPr>
          <w:b/>
          <w:sz w:val="22"/>
          <w:szCs w:val="22"/>
        </w:rPr>
        <w:t xml:space="preserve">Procentowa wartość ostatniej części wynagrodzenia za wykonanie umowy w sprawie zamówienia na roboty budowlane </w:t>
      </w:r>
      <w:r w:rsidRPr="008C08AC">
        <w:rPr>
          <w:b/>
          <w:i/>
          <w:sz w:val="22"/>
          <w:szCs w:val="22"/>
        </w:rPr>
        <w:t>(jeżeli zamawiający określa taką wartość, zgodnie z art. 143a ust. 3 Pzp)</w:t>
      </w:r>
      <w:r w:rsidRPr="008C08AC">
        <w:rPr>
          <w:b/>
          <w:sz w:val="22"/>
          <w:szCs w:val="22"/>
        </w:rPr>
        <w:t>.</w:t>
      </w:r>
    </w:p>
    <w:p w:rsidR="0078040E" w:rsidRPr="001A4249" w:rsidRDefault="000B1315" w:rsidP="000B1315">
      <w:pPr>
        <w:suppressAutoHyphens/>
        <w:spacing w:before="100" w:beforeAutospacing="1" w:after="100" w:afterAutospacing="1" w:line="276" w:lineRule="auto"/>
        <w:ind w:left="435"/>
        <w:jc w:val="both"/>
        <w:rPr>
          <w:color w:val="000000" w:themeColor="text1"/>
          <w:sz w:val="22"/>
          <w:szCs w:val="22"/>
        </w:rPr>
      </w:pPr>
      <w:r w:rsidRPr="001A4249">
        <w:rPr>
          <w:color w:val="000000" w:themeColor="text1"/>
          <w:sz w:val="22"/>
          <w:szCs w:val="22"/>
        </w:rPr>
        <w:t>Nie dotyczy.</w:t>
      </w:r>
    </w:p>
    <w:p w:rsidR="0078040E" w:rsidRPr="008C08AC" w:rsidRDefault="0078040E" w:rsidP="0078040E">
      <w:pPr>
        <w:pStyle w:val="pkt"/>
        <w:numPr>
          <w:ilvl w:val="0"/>
          <w:numId w:val="205"/>
        </w:numPr>
        <w:suppressAutoHyphens/>
        <w:autoSpaceDE w:val="0"/>
        <w:autoSpaceDN w:val="0"/>
        <w:spacing w:before="100" w:beforeAutospacing="1" w:after="100" w:afterAutospacing="1" w:line="276" w:lineRule="auto"/>
        <w:rPr>
          <w:b/>
          <w:sz w:val="22"/>
          <w:szCs w:val="22"/>
        </w:rPr>
      </w:pPr>
      <w:r w:rsidRPr="008C08AC">
        <w:rPr>
          <w:b/>
          <w:sz w:val="22"/>
          <w:szCs w:val="22"/>
        </w:rPr>
        <w:t xml:space="preserve">Podanie nazw  albo imion i nazwisk oraz danych kontaktowych podwykonawców i osób do kontaktu z nimi, zaangażowanych w roboty budowlane. </w:t>
      </w:r>
    </w:p>
    <w:p w:rsidR="0078040E" w:rsidRPr="008C08AC" w:rsidRDefault="0078040E" w:rsidP="0078040E">
      <w:pPr>
        <w:numPr>
          <w:ilvl w:val="1"/>
          <w:numId w:val="201"/>
        </w:numPr>
        <w:tabs>
          <w:tab w:val="clear" w:pos="1481"/>
          <w:tab w:val="num" w:pos="993"/>
        </w:tabs>
        <w:suppressAutoHyphens/>
        <w:spacing w:before="100" w:beforeAutospacing="1" w:after="100" w:afterAutospacing="1" w:line="276" w:lineRule="auto"/>
        <w:ind w:left="993" w:hanging="567"/>
        <w:jc w:val="both"/>
        <w:rPr>
          <w:sz w:val="22"/>
          <w:szCs w:val="22"/>
        </w:rPr>
      </w:pPr>
      <w:r w:rsidRPr="008C08AC">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78040E" w:rsidRPr="000B1315" w:rsidRDefault="0078040E" w:rsidP="0078040E">
      <w:pPr>
        <w:numPr>
          <w:ilvl w:val="1"/>
          <w:numId w:val="206"/>
        </w:numPr>
        <w:tabs>
          <w:tab w:val="clear" w:pos="1481"/>
          <w:tab w:val="num" w:pos="993"/>
        </w:tabs>
        <w:suppressAutoHyphens/>
        <w:spacing w:before="100" w:beforeAutospacing="1" w:after="100" w:afterAutospacing="1" w:line="276" w:lineRule="auto"/>
        <w:ind w:left="993" w:hanging="567"/>
        <w:jc w:val="both"/>
        <w:rPr>
          <w:sz w:val="22"/>
          <w:szCs w:val="22"/>
        </w:rPr>
      </w:pPr>
      <w:r w:rsidRPr="008C08AC">
        <w:rPr>
          <w:sz w:val="22"/>
          <w:szCs w:val="22"/>
        </w:rPr>
        <w:t>Wykonawca zawiadamia zamawiającego o wszelkich zmianach danych, o których mowa w pkt 25.1. SIWZ., w trakcie realizacji zamówienia, a także przekazuje informacje na temat nowych podwykonawców, którym w późniejszym okresie zamierza powierzyć realizację robót budowlanych lub usług.</w:t>
      </w:r>
    </w:p>
    <w:p w:rsidR="001A4249" w:rsidRPr="00B10900" w:rsidRDefault="0078040E" w:rsidP="00B10900">
      <w:pPr>
        <w:pStyle w:val="pkt"/>
        <w:numPr>
          <w:ilvl w:val="0"/>
          <w:numId w:val="199"/>
        </w:numPr>
        <w:suppressAutoHyphens/>
        <w:autoSpaceDE w:val="0"/>
        <w:autoSpaceDN w:val="0"/>
        <w:spacing w:before="100" w:beforeAutospacing="1" w:after="100" w:afterAutospacing="1" w:line="276" w:lineRule="auto"/>
        <w:rPr>
          <w:b/>
          <w:sz w:val="22"/>
          <w:szCs w:val="22"/>
        </w:rPr>
      </w:pPr>
      <w:r w:rsidRPr="008C08AC">
        <w:rPr>
          <w:b/>
          <w:sz w:val="22"/>
          <w:szCs w:val="22"/>
        </w:rPr>
        <w:t>Niżej wymienione załączniki do SIWZ stanowią jej treść:</w:t>
      </w:r>
    </w:p>
    <w:p w:rsidR="001A4249" w:rsidRPr="001A4249" w:rsidRDefault="001A4249"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1A4249">
        <w:rPr>
          <w:b/>
          <w:color w:val="000000" w:themeColor="text1"/>
          <w:sz w:val="22"/>
          <w:szCs w:val="22"/>
        </w:rPr>
        <w:t>Załącznik nr 1 do SIWZ</w:t>
      </w:r>
      <w:r w:rsidR="00E73F72">
        <w:rPr>
          <w:color w:val="000000" w:themeColor="text1"/>
          <w:sz w:val="22"/>
          <w:szCs w:val="22"/>
        </w:rPr>
        <w:t xml:space="preserve"> - F</w:t>
      </w:r>
      <w:r w:rsidRPr="001A4249">
        <w:rPr>
          <w:color w:val="000000" w:themeColor="text1"/>
          <w:sz w:val="22"/>
          <w:szCs w:val="22"/>
        </w:rPr>
        <w:t>ormularz oferty,</w:t>
      </w:r>
    </w:p>
    <w:p w:rsidR="001A4249" w:rsidRPr="001A4249" w:rsidRDefault="001A4249"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1A4249">
        <w:rPr>
          <w:b/>
          <w:color w:val="000000" w:themeColor="text1"/>
          <w:sz w:val="22"/>
          <w:szCs w:val="22"/>
        </w:rPr>
        <w:t>Załącznik nr 2 do SIWZ</w:t>
      </w:r>
      <w:r w:rsidR="00E73F72">
        <w:rPr>
          <w:color w:val="000000" w:themeColor="text1"/>
          <w:sz w:val="22"/>
          <w:szCs w:val="22"/>
        </w:rPr>
        <w:t xml:space="preserve"> - O</w:t>
      </w:r>
      <w:r w:rsidRPr="001A4249">
        <w:rPr>
          <w:color w:val="000000" w:themeColor="text1"/>
          <w:sz w:val="22"/>
          <w:szCs w:val="22"/>
        </w:rPr>
        <w:t xml:space="preserve">pis przedmiotu zamówienia, </w:t>
      </w:r>
    </w:p>
    <w:p w:rsidR="001A4249" w:rsidRPr="001A4249" w:rsidRDefault="001A4249"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1A4249">
        <w:rPr>
          <w:b/>
          <w:color w:val="000000" w:themeColor="text1"/>
          <w:sz w:val="22"/>
          <w:szCs w:val="22"/>
        </w:rPr>
        <w:t>Załącznik nr 3 do SIWZ</w:t>
      </w:r>
      <w:r w:rsidR="00E73F72">
        <w:rPr>
          <w:color w:val="000000" w:themeColor="text1"/>
          <w:sz w:val="22"/>
          <w:szCs w:val="22"/>
        </w:rPr>
        <w:t xml:space="preserve"> - W</w:t>
      </w:r>
      <w:r w:rsidRPr="001A4249">
        <w:rPr>
          <w:color w:val="000000" w:themeColor="text1"/>
          <w:sz w:val="22"/>
          <w:szCs w:val="22"/>
        </w:rPr>
        <w:t>zór oświadczenia o przynależności lub braku przynależności do tej samej grupy kapitałowej, o której mowa w art. 24 ust. 1 pkt 23 Pzp,</w:t>
      </w:r>
    </w:p>
    <w:p w:rsidR="001A4249" w:rsidRPr="001A4249" w:rsidRDefault="001A4249" w:rsidP="00CB2C08">
      <w:pPr>
        <w:pStyle w:val="pkt"/>
        <w:numPr>
          <w:ilvl w:val="0"/>
          <w:numId w:val="200"/>
        </w:numPr>
        <w:tabs>
          <w:tab w:val="left" w:pos="851"/>
        </w:tabs>
        <w:suppressAutoHyphens/>
        <w:autoSpaceDE w:val="0"/>
        <w:autoSpaceDN w:val="0"/>
        <w:spacing w:before="100" w:beforeAutospacing="1" w:after="100" w:afterAutospacing="1" w:line="276" w:lineRule="auto"/>
        <w:ind w:left="851" w:hanging="425"/>
        <w:jc w:val="left"/>
        <w:rPr>
          <w:color w:val="000000" w:themeColor="text1"/>
          <w:sz w:val="22"/>
          <w:szCs w:val="22"/>
        </w:rPr>
      </w:pPr>
      <w:r w:rsidRPr="001A4249">
        <w:rPr>
          <w:b/>
          <w:color w:val="000000" w:themeColor="text1"/>
          <w:sz w:val="22"/>
          <w:szCs w:val="22"/>
        </w:rPr>
        <w:t>Załącznik nr 3a do SIWZ</w:t>
      </w:r>
      <w:r w:rsidR="00E73F72">
        <w:rPr>
          <w:color w:val="000000" w:themeColor="text1"/>
          <w:sz w:val="22"/>
          <w:szCs w:val="22"/>
        </w:rPr>
        <w:t xml:space="preserve"> - W</w:t>
      </w:r>
      <w:r w:rsidRPr="001A4249">
        <w:rPr>
          <w:color w:val="000000" w:themeColor="text1"/>
          <w:sz w:val="22"/>
          <w:szCs w:val="22"/>
        </w:rPr>
        <w:t>zór oświadczenia w zakresie wskazanym przez zamawiającego w ogłoszeniu o zamówieniu i w specyfikacji istotnych warunków zamówienia, wstępnie potwierdzającego, że wykonawca nie podlega wykluczeniu oraz spełnia warunki udziału w postępowaniu, (art. 25 a).</w:t>
      </w:r>
    </w:p>
    <w:p w:rsidR="001A4249" w:rsidRPr="001A4249" w:rsidRDefault="001A4249"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1A4249">
        <w:rPr>
          <w:b/>
          <w:color w:val="000000" w:themeColor="text1"/>
          <w:sz w:val="22"/>
          <w:szCs w:val="22"/>
        </w:rPr>
        <w:t xml:space="preserve">Załącznik nr 4 do SIWZ - </w:t>
      </w:r>
      <w:r w:rsidRPr="001A4249">
        <w:rPr>
          <w:color w:val="000000" w:themeColor="text1"/>
          <w:sz w:val="22"/>
          <w:szCs w:val="22"/>
        </w:rPr>
        <w:t>Wykaz robót,</w:t>
      </w:r>
    </w:p>
    <w:p w:rsidR="001A4249" w:rsidRDefault="001A4249"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1A4249">
        <w:rPr>
          <w:b/>
          <w:color w:val="000000" w:themeColor="text1"/>
          <w:sz w:val="22"/>
          <w:szCs w:val="22"/>
        </w:rPr>
        <w:t>Załącznik nr 5</w:t>
      </w:r>
      <w:r w:rsidR="00CB2C08">
        <w:rPr>
          <w:b/>
          <w:color w:val="000000" w:themeColor="text1"/>
          <w:sz w:val="22"/>
          <w:szCs w:val="22"/>
        </w:rPr>
        <w:t xml:space="preserve"> do SIWZ </w:t>
      </w:r>
      <w:r w:rsidRPr="001A4249">
        <w:rPr>
          <w:b/>
          <w:color w:val="000000" w:themeColor="text1"/>
          <w:sz w:val="22"/>
          <w:szCs w:val="22"/>
        </w:rPr>
        <w:t>-</w:t>
      </w:r>
      <w:r w:rsidRPr="001A4249">
        <w:rPr>
          <w:color w:val="000000" w:themeColor="text1"/>
          <w:sz w:val="22"/>
          <w:szCs w:val="22"/>
        </w:rPr>
        <w:t>Wykaz osób,</w:t>
      </w:r>
    </w:p>
    <w:p w:rsidR="00CA1488" w:rsidRPr="00E80239" w:rsidRDefault="00CA1488"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E80239">
        <w:rPr>
          <w:b/>
          <w:color w:val="000000" w:themeColor="text1"/>
          <w:sz w:val="22"/>
          <w:szCs w:val="22"/>
        </w:rPr>
        <w:t>Załącznik nr 5a do SIWZ-</w:t>
      </w:r>
      <w:r w:rsidRPr="00E80239">
        <w:rPr>
          <w:color w:val="000000" w:themeColor="text1"/>
          <w:sz w:val="22"/>
          <w:szCs w:val="22"/>
        </w:rPr>
        <w:t xml:space="preserve"> Wykaz osób zatrudnionych, zgodnie z art. 29 ust. 3a ustawy Pzp. </w:t>
      </w:r>
    </w:p>
    <w:p w:rsidR="001A4249" w:rsidRDefault="00CB2C08" w:rsidP="001A4249">
      <w:pPr>
        <w:pStyle w:val="pkt"/>
        <w:numPr>
          <w:ilvl w:val="0"/>
          <w:numId w:val="200"/>
        </w:numPr>
        <w:tabs>
          <w:tab w:val="left" w:pos="851"/>
        </w:tabs>
        <w:suppressAutoHyphens/>
        <w:autoSpaceDE w:val="0"/>
        <w:autoSpaceDN w:val="0"/>
        <w:spacing w:before="100" w:beforeAutospacing="1" w:after="100" w:afterAutospacing="1" w:line="276" w:lineRule="auto"/>
        <w:ind w:left="851" w:hanging="425"/>
        <w:rPr>
          <w:color w:val="000000" w:themeColor="text1"/>
          <w:sz w:val="22"/>
          <w:szCs w:val="22"/>
        </w:rPr>
      </w:pPr>
      <w:r w:rsidRPr="00CB2C08">
        <w:rPr>
          <w:b/>
          <w:color w:val="000000" w:themeColor="text1"/>
          <w:sz w:val="22"/>
          <w:szCs w:val="22"/>
        </w:rPr>
        <w:t>Załącznik nr 6</w:t>
      </w:r>
      <w:r>
        <w:rPr>
          <w:b/>
          <w:color w:val="000000" w:themeColor="text1"/>
          <w:sz w:val="22"/>
          <w:szCs w:val="22"/>
        </w:rPr>
        <w:t xml:space="preserve"> do SIWZ </w:t>
      </w:r>
      <w:r w:rsidRPr="00CB2C08">
        <w:rPr>
          <w:b/>
          <w:color w:val="000000" w:themeColor="text1"/>
          <w:sz w:val="22"/>
          <w:szCs w:val="22"/>
        </w:rPr>
        <w:t>-</w:t>
      </w:r>
      <w:r w:rsidRPr="00CB2C08">
        <w:rPr>
          <w:color w:val="000000" w:themeColor="text1"/>
          <w:sz w:val="22"/>
          <w:szCs w:val="22"/>
        </w:rPr>
        <w:t xml:space="preserve"> Umowa</w:t>
      </w:r>
      <w:r>
        <w:rPr>
          <w:color w:val="000000" w:themeColor="text1"/>
          <w:sz w:val="22"/>
          <w:szCs w:val="22"/>
        </w:rPr>
        <w:t xml:space="preserve"> </w:t>
      </w:r>
      <w:r w:rsidRPr="00CB2C08">
        <w:rPr>
          <w:color w:val="000000" w:themeColor="text1"/>
          <w:sz w:val="22"/>
          <w:szCs w:val="22"/>
        </w:rPr>
        <w:t>-</w:t>
      </w:r>
      <w:r>
        <w:rPr>
          <w:color w:val="000000" w:themeColor="text1"/>
          <w:sz w:val="22"/>
          <w:szCs w:val="22"/>
        </w:rPr>
        <w:t xml:space="preserve"> wzór,</w:t>
      </w:r>
    </w:p>
    <w:p w:rsidR="00CB2C08" w:rsidRPr="00CB2C08" w:rsidRDefault="00CB2C08" w:rsidP="00CB2C08">
      <w:pPr>
        <w:pStyle w:val="pkt"/>
        <w:numPr>
          <w:ilvl w:val="0"/>
          <w:numId w:val="200"/>
        </w:numPr>
        <w:tabs>
          <w:tab w:val="left" w:pos="851"/>
        </w:tabs>
        <w:suppressAutoHyphens/>
        <w:autoSpaceDE w:val="0"/>
        <w:autoSpaceDN w:val="0"/>
        <w:spacing w:before="100" w:beforeAutospacing="1" w:after="100" w:afterAutospacing="1" w:line="276" w:lineRule="auto"/>
        <w:ind w:left="851" w:hanging="425"/>
        <w:jc w:val="left"/>
        <w:rPr>
          <w:color w:val="000000" w:themeColor="text1"/>
          <w:sz w:val="22"/>
          <w:szCs w:val="22"/>
        </w:rPr>
      </w:pPr>
      <w:r w:rsidRPr="00CB2C08">
        <w:rPr>
          <w:b/>
          <w:color w:val="000000" w:themeColor="text1"/>
          <w:sz w:val="22"/>
          <w:szCs w:val="22"/>
        </w:rPr>
        <w:t>Załącznik nr 7</w:t>
      </w:r>
      <w:r>
        <w:rPr>
          <w:b/>
          <w:color w:val="000000" w:themeColor="text1"/>
          <w:sz w:val="22"/>
          <w:szCs w:val="22"/>
        </w:rPr>
        <w:t xml:space="preserve"> do SIWZ </w:t>
      </w:r>
      <w:r w:rsidRPr="00CB2C08">
        <w:rPr>
          <w:b/>
          <w:color w:val="000000" w:themeColor="text1"/>
          <w:sz w:val="22"/>
          <w:szCs w:val="22"/>
        </w:rPr>
        <w:t>-</w:t>
      </w:r>
      <w:r w:rsidRPr="00CB2C08">
        <w:rPr>
          <w:color w:val="000000" w:themeColor="text1"/>
          <w:sz w:val="22"/>
          <w:szCs w:val="22"/>
        </w:rPr>
        <w:t xml:space="preserve"> Rozporządzenie Ministra Rozwoju z dnia 26 lipca 2016 r. </w:t>
      </w:r>
      <w:r w:rsidRPr="00CB2C08">
        <w:rPr>
          <w:bCs/>
          <w:color w:val="000000" w:themeColor="text1"/>
          <w:sz w:val="22"/>
          <w:szCs w:val="22"/>
        </w:rPr>
        <w:t>w sprawie rodzajów dokumentów, jakich mo</w:t>
      </w:r>
      <w:r w:rsidRPr="00CB2C08">
        <w:rPr>
          <w:color w:val="000000" w:themeColor="text1"/>
          <w:sz w:val="22"/>
          <w:szCs w:val="22"/>
        </w:rPr>
        <w:t>ż</w:t>
      </w:r>
      <w:r w:rsidRPr="00CB2C08">
        <w:rPr>
          <w:bCs/>
          <w:color w:val="000000" w:themeColor="text1"/>
          <w:sz w:val="22"/>
          <w:szCs w:val="22"/>
        </w:rPr>
        <w:t xml:space="preserve">e </w:t>
      </w:r>
      <w:r w:rsidRPr="00CB2C08">
        <w:rPr>
          <w:color w:val="000000" w:themeColor="text1"/>
          <w:sz w:val="22"/>
          <w:szCs w:val="22"/>
        </w:rPr>
        <w:t>żą</w:t>
      </w:r>
      <w:r w:rsidRPr="00CB2C08">
        <w:rPr>
          <w:bCs/>
          <w:color w:val="000000" w:themeColor="text1"/>
          <w:sz w:val="22"/>
          <w:szCs w:val="22"/>
        </w:rPr>
        <w:t>da</w:t>
      </w:r>
      <w:r w:rsidRPr="00CB2C08">
        <w:rPr>
          <w:color w:val="000000" w:themeColor="text1"/>
          <w:sz w:val="22"/>
          <w:szCs w:val="22"/>
        </w:rPr>
        <w:t xml:space="preserve">ć </w:t>
      </w:r>
      <w:r w:rsidRPr="00CB2C08">
        <w:rPr>
          <w:bCs/>
          <w:color w:val="000000" w:themeColor="text1"/>
          <w:sz w:val="22"/>
          <w:szCs w:val="22"/>
        </w:rPr>
        <w:t>zamawiaj</w:t>
      </w:r>
      <w:r w:rsidRPr="00CB2C08">
        <w:rPr>
          <w:color w:val="000000" w:themeColor="text1"/>
          <w:sz w:val="22"/>
          <w:szCs w:val="22"/>
        </w:rPr>
        <w:t>ą</w:t>
      </w:r>
      <w:r w:rsidRPr="00CB2C08">
        <w:rPr>
          <w:bCs/>
          <w:color w:val="000000" w:themeColor="text1"/>
          <w:sz w:val="22"/>
          <w:szCs w:val="22"/>
        </w:rPr>
        <w:t>cy od wykonawcy, okresu ich wa</w:t>
      </w:r>
      <w:r w:rsidRPr="00CB2C08">
        <w:rPr>
          <w:color w:val="000000" w:themeColor="text1"/>
          <w:sz w:val="22"/>
          <w:szCs w:val="22"/>
        </w:rPr>
        <w:t>ż</w:t>
      </w:r>
      <w:r w:rsidRPr="00CB2C08">
        <w:rPr>
          <w:bCs/>
          <w:color w:val="000000" w:themeColor="text1"/>
          <w:sz w:val="22"/>
          <w:szCs w:val="22"/>
        </w:rPr>
        <w:t>no</w:t>
      </w:r>
      <w:r w:rsidRPr="00CB2C08">
        <w:rPr>
          <w:color w:val="000000" w:themeColor="text1"/>
          <w:sz w:val="22"/>
          <w:szCs w:val="22"/>
        </w:rPr>
        <w:t>ś</w:t>
      </w:r>
      <w:r w:rsidRPr="00CB2C08">
        <w:rPr>
          <w:bCs/>
          <w:color w:val="000000" w:themeColor="text1"/>
          <w:sz w:val="22"/>
          <w:szCs w:val="22"/>
        </w:rPr>
        <w:t>ci oraz form, w jakich dokumenty te mog</w:t>
      </w:r>
      <w:r w:rsidRPr="00CB2C08">
        <w:rPr>
          <w:color w:val="000000" w:themeColor="text1"/>
          <w:sz w:val="22"/>
          <w:szCs w:val="22"/>
        </w:rPr>
        <w:t xml:space="preserve">ą </w:t>
      </w:r>
      <w:r w:rsidRPr="00CB2C08">
        <w:rPr>
          <w:bCs/>
          <w:color w:val="000000" w:themeColor="text1"/>
          <w:sz w:val="22"/>
          <w:szCs w:val="22"/>
        </w:rPr>
        <w:t>by</w:t>
      </w:r>
      <w:r w:rsidRPr="00CB2C08">
        <w:rPr>
          <w:color w:val="000000" w:themeColor="text1"/>
          <w:sz w:val="22"/>
          <w:szCs w:val="22"/>
        </w:rPr>
        <w:t xml:space="preserve">ć </w:t>
      </w:r>
      <w:r w:rsidRPr="00CB2C08">
        <w:rPr>
          <w:bCs/>
          <w:color w:val="000000" w:themeColor="text1"/>
          <w:sz w:val="22"/>
          <w:szCs w:val="22"/>
        </w:rPr>
        <w:t>składane (Dz. U. poz. 1126),</w:t>
      </w:r>
    </w:p>
    <w:p w:rsidR="0078040E" w:rsidRPr="008C08AC" w:rsidRDefault="0078040E" w:rsidP="0078040E">
      <w:pPr>
        <w:suppressAutoHyphens/>
        <w:spacing w:before="100" w:beforeAutospacing="1" w:after="100" w:afterAutospacing="1" w:line="276" w:lineRule="auto"/>
        <w:jc w:val="both"/>
        <w:rPr>
          <w:sz w:val="22"/>
          <w:szCs w:val="22"/>
        </w:rPr>
      </w:pPr>
    </w:p>
    <w:tbl>
      <w:tblPr>
        <w:tblW w:w="0" w:type="auto"/>
        <w:tblInd w:w="3794" w:type="dxa"/>
        <w:tblLayout w:type="fixed"/>
        <w:tblLook w:val="04A0" w:firstRow="1" w:lastRow="0" w:firstColumn="1" w:lastColumn="0" w:noHBand="0" w:noVBand="1"/>
      </w:tblPr>
      <w:tblGrid>
        <w:gridCol w:w="5386"/>
      </w:tblGrid>
      <w:tr w:rsidR="0078040E" w:rsidRPr="008C08AC" w:rsidTr="00BC3CB2">
        <w:tc>
          <w:tcPr>
            <w:tcW w:w="5386" w:type="dxa"/>
          </w:tcPr>
          <w:p w:rsidR="0078040E" w:rsidRPr="008C08AC" w:rsidRDefault="0078040E" w:rsidP="00BC3CB2">
            <w:pPr>
              <w:spacing w:before="100" w:beforeAutospacing="1" w:after="100" w:afterAutospacing="1" w:line="276" w:lineRule="auto"/>
              <w:jc w:val="center"/>
              <w:rPr>
                <w:sz w:val="22"/>
                <w:szCs w:val="22"/>
              </w:rPr>
            </w:pPr>
            <w:bookmarkStart w:id="0" w:name="_GoBack"/>
            <w:bookmarkEnd w:id="0"/>
          </w:p>
          <w:p w:rsidR="0078040E" w:rsidRPr="008C08AC" w:rsidRDefault="0078040E" w:rsidP="00BC3CB2">
            <w:pPr>
              <w:spacing w:before="100" w:beforeAutospacing="1" w:after="100" w:afterAutospacing="1" w:line="276" w:lineRule="auto"/>
              <w:jc w:val="center"/>
              <w:rPr>
                <w:sz w:val="22"/>
                <w:szCs w:val="22"/>
              </w:rPr>
            </w:pPr>
          </w:p>
        </w:tc>
      </w:tr>
    </w:tbl>
    <w:p w:rsidR="00720FCC" w:rsidRPr="008C08AC" w:rsidRDefault="00720FCC" w:rsidP="00DE0B75">
      <w:pPr>
        <w:tabs>
          <w:tab w:val="num" w:pos="851"/>
        </w:tabs>
        <w:autoSpaceDE w:val="0"/>
        <w:autoSpaceDN w:val="0"/>
        <w:adjustRightInd w:val="0"/>
        <w:spacing w:before="100" w:beforeAutospacing="1" w:after="100" w:afterAutospacing="1" w:line="276" w:lineRule="auto"/>
        <w:ind w:left="708" w:hanging="282"/>
        <w:jc w:val="both"/>
        <w:rPr>
          <w:sz w:val="22"/>
          <w:szCs w:val="22"/>
        </w:rPr>
      </w:pPr>
    </w:p>
    <w:p w:rsidR="00720FCC" w:rsidRPr="008C08AC" w:rsidRDefault="00720FCC" w:rsidP="00720FCC">
      <w:pPr>
        <w:rPr>
          <w:sz w:val="22"/>
          <w:szCs w:val="22"/>
        </w:rPr>
      </w:pPr>
    </w:p>
    <w:p w:rsidR="00720FCC" w:rsidRPr="008C08AC" w:rsidRDefault="00720FCC" w:rsidP="00720FCC">
      <w:pPr>
        <w:rPr>
          <w:sz w:val="22"/>
          <w:szCs w:val="22"/>
        </w:rPr>
      </w:pPr>
    </w:p>
    <w:p w:rsidR="00720FCC" w:rsidRPr="008C08AC" w:rsidRDefault="00720FCC" w:rsidP="00720FCC">
      <w:pPr>
        <w:rPr>
          <w:sz w:val="22"/>
          <w:szCs w:val="22"/>
        </w:rPr>
      </w:pPr>
    </w:p>
    <w:p w:rsidR="007B750E" w:rsidRPr="008C08AC" w:rsidRDefault="007B750E" w:rsidP="005D3E08">
      <w:pPr>
        <w:rPr>
          <w:sz w:val="22"/>
          <w:szCs w:val="22"/>
        </w:rPr>
      </w:pPr>
    </w:p>
    <w:sectPr w:rsidR="007B750E" w:rsidRPr="008C08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FB" w:rsidRDefault="002C50FB" w:rsidP="00B46C66">
      <w:r>
        <w:separator/>
      </w:r>
    </w:p>
  </w:endnote>
  <w:endnote w:type="continuationSeparator" w:id="0">
    <w:p w:rsidR="002C50FB" w:rsidRDefault="002C50FB" w:rsidP="00B4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FB" w:rsidRDefault="002C50FB" w:rsidP="00B46C66">
      <w:r>
        <w:separator/>
      </w:r>
    </w:p>
  </w:footnote>
  <w:footnote w:type="continuationSeparator" w:id="0">
    <w:p w:rsidR="002C50FB" w:rsidRDefault="002C50FB" w:rsidP="00B4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30106004"/>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nsid w:val="007D72BF"/>
    <w:multiLevelType w:val="hybridMultilevel"/>
    <w:tmpl w:val="27B847A8"/>
    <w:lvl w:ilvl="0" w:tplc="4950E3C2">
      <w:start w:val="1"/>
      <w:numFmt w:val="lowerLetter"/>
      <w:lvlText w:val="%1)"/>
      <w:lvlJc w:val="left"/>
      <w:pPr>
        <w:ind w:left="2138" w:hanging="360"/>
      </w:pPr>
      <w:rPr>
        <w:rFonts w:ascii="Arial" w:hAnsi="Arial" w:hint="default"/>
        <w:b w:val="0"/>
        <w:i w:val="0"/>
        <w:color w:val="auto"/>
        <w:sz w:val="20"/>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
    <w:nsid w:val="0130414A"/>
    <w:multiLevelType w:val="multilevel"/>
    <w:tmpl w:val="C6D69208"/>
    <w:lvl w:ilvl="0">
      <w:start w:val="16"/>
      <w:numFmt w:val="decimal"/>
      <w:lvlText w:val="%1."/>
      <w:lvlJc w:val="left"/>
      <w:pPr>
        <w:ind w:left="480" w:hanging="480"/>
      </w:pPr>
      <w:rPr>
        <w:rFonts w:hint="default"/>
      </w:rPr>
    </w:lvl>
    <w:lvl w:ilvl="1">
      <w:start w:val="5"/>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6">
    <w:nsid w:val="105C51EA"/>
    <w:multiLevelType w:val="multilevel"/>
    <w:tmpl w:val="7EAAAABA"/>
    <w:lvl w:ilvl="0">
      <w:start w:val="1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1">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40D2E49"/>
    <w:multiLevelType w:val="hybridMultilevel"/>
    <w:tmpl w:val="171030A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262A6F16">
      <w:start w:val="1"/>
      <w:numFmt w:val="upperLetter"/>
      <w:lvlText w:val="%3."/>
      <w:lvlJc w:val="left"/>
      <w:pPr>
        <w:ind w:left="3090"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4">
    <w:nsid w:val="28F02882"/>
    <w:multiLevelType w:val="hybridMultilevel"/>
    <w:tmpl w:val="193A4AA2"/>
    <w:lvl w:ilvl="0" w:tplc="D2A0F84C">
      <w:start w:val="1"/>
      <w:numFmt w:val="lowerLetter"/>
      <w:lvlText w:val="%1)"/>
      <w:lvlJc w:val="left"/>
      <w:pPr>
        <w:ind w:left="2483" w:hanging="360"/>
      </w:pPr>
      <w:rPr>
        <w:rFonts w:ascii="Arial" w:hAnsi="Arial" w:hint="default"/>
        <w:b w:val="0"/>
        <w:i w:val="0"/>
        <w:sz w:val="20"/>
      </w:rPr>
    </w:lvl>
    <w:lvl w:ilvl="1" w:tplc="04150019">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5">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7">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8">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2"/>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9">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22">
    <w:nsid w:val="35B35A27"/>
    <w:multiLevelType w:val="hybridMultilevel"/>
    <w:tmpl w:val="835A85C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5">
    <w:nsid w:val="385C4F94"/>
    <w:multiLevelType w:val="hybridMultilevel"/>
    <w:tmpl w:val="5F4AFBA8"/>
    <w:lvl w:ilvl="0" w:tplc="2CD07384">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26">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A93694B"/>
    <w:multiLevelType w:val="hybridMultilevel"/>
    <w:tmpl w:val="06400D5C"/>
    <w:lvl w:ilvl="0" w:tplc="0415000F">
      <w:start w:val="1"/>
      <w:numFmt w:val="decimal"/>
      <w:lvlText w:val="%1)"/>
      <w:lvlJc w:val="left"/>
      <w:pPr>
        <w:ind w:left="1146" w:hanging="360"/>
      </w:pPr>
      <w:rPr>
        <w:rFonts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9">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217057"/>
    <w:multiLevelType w:val="hybridMultilevel"/>
    <w:tmpl w:val="043CF3DA"/>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33">
    <w:nsid w:val="446511C6"/>
    <w:multiLevelType w:val="hybridMultilevel"/>
    <w:tmpl w:val="06400D5C"/>
    <w:lvl w:ilvl="0" w:tplc="0415000F">
      <w:start w:val="1"/>
      <w:numFmt w:val="decimal"/>
      <w:lvlText w:val="%1)"/>
      <w:lvlJc w:val="left"/>
      <w:pPr>
        <w:ind w:left="1146" w:hanging="360"/>
      </w:pPr>
      <w:rPr>
        <w:rFonts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4C4E141B"/>
    <w:multiLevelType w:val="hybridMultilevel"/>
    <w:tmpl w:val="F3769566"/>
    <w:lvl w:ilvl="0" w:tplc="3D30CD5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4F484133"/>
    <w:multiLevelType w:val="multilevel"/>
    <w:tmpl w:val="12443728"/>
    <w:lvl w:ilvl="0">
      <w:start w:val="28"/>
      <w:numFmt w:val="none"/>
      <w:lvlText w:val="31."/>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514C27CB"/>
    <w:multiLevelType w:val="hybridMultilevel"/>
    <w:tmpl w:val="78583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2031686"/>
    <w:multiLevelType w:val="multilevel"/>
    <w:tmpl w:val="820A275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42">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43">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5">
    <w:nsid w:val="59BD5E05"/>
    <w:multiLevelType w:val="hybridMultilevel"/>
    <w:tmpl w:val="1B5E293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5D666C91"/>
    <w:multiLevelType w:val="hybridMultilevel"/>
    <w:tmpl w:val="6E9CC5B2"/>
    <w:lvl w:ilvl="0" w:tplc="04150017">
      <w:start w:val="1"/>
      <w:numFmt w:val="lowerLetter"/>
      <w:lvlText w:val="%1)"/>
      <w:lvlJc w:val="left"/>
      <w:pPr>
        <w:tabs>
          <w:tab w:val="num" w:pos="1068"/>
        </w:tabs>
        <w:ind w:left="1068" w:hanging="360"/>
      </w:pPr>
      <w:rPr>
        <w:rFonts w:hint="default"/>
        <w:u w:val="none"/>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8">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9">
    <w:nsid w:val="60BE3342"/>
    <w:multiLevelType w:val="hybridMultilevel"/>
    <w:tmpl w:val="61E4C66C"/>
    <w:lvl w:ilvl="0" w:tplc="0AACC740">
      <w:start w:val="1"/>
      <w:numFmt w:val="decimal"/>
      <w:lvlText w:val="%1)"/>
      <w:lvlJc w:val="left"/>
      <w:pPr>
        <w:ind w:left="360" w:hanging="360"/>
      </w:pPr>
      <w:rPr>
        <w:rFonts w:ascii="Arial" w:hAnsi="Arial" w:cs="Arial" w:hint="default"/>
        <w:b w:val="0"/>
        <w:bCs w:val="0"/>
        <w:i w:val="0"/>
        <w:iCs w:val="0"/>
        <w:color w:val="auto"/>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1">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53">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65720EF7"/>
    <w:multiLevelType w:val="hybridMultilevel"/>
    <w:tmpl w:val="343A0D04"/>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A76C6EB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64363C1"/>
    <w:multiLevelType w:val="hybridMultilevel"/>
    <w:tmpl w:val="AA0CF9C0"/>
    <w:lvl w:ilvl="0" w:tplc="A156E6BE">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7">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8">
    <w:nsid w:val="66B5703A"/>
    <w:multiLevelType w:val="hybridMultilevel"/>
    <w:tmpl w:val="C218B1E8"/>
    <w:lvl w:ilvl="0" w:tplc="53741B8A">
      <w:start w:val="1"/>
      <w:numFmt w:val="lowerLetter"/>
      <w:lvlText w:val="%1)"/>
      <w:lvlJc w:val="left"/>
      <w:pPr>
        <w:ind w:left="1571" w:hanging="360"/>
      </w:pPr>
      <w:rPr>
        <w:rFonts w:ascii="Arial" w:hAnsi="Arial" w:hint="default"/>
        <w:b w:val="0"/>
        <w:i w:val="0"/>
        <w:color w:val="auto"/>
        <w:sz w:val="20"/>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nsid w:val="689E3453"/>
    <w:multiLevelType w:val="multilevel"/>
    <w:tmpl w:val="579A2662"/>
    <w:lvl w:ilvl="0">
      <w:start w:val="3"/>
      <w:numFmt w:val="decimal"/>
      <w:lvlText w:val="%1."/>
      <w:lvlJc w:val="left"/>
      <w:pPr>
        <w:tabs>
          <w:tab w:val="num" w:pos="630"/>
        </w:tabs>
        <w:ind w:left="630" w:hanging="630"/>
      </w:pPr>
      <w:rPr>
        <w:rFonts w:hint="default"/>
        <w:color w:val="auto"/>
      </w:rPr>
    </w:lvl>
    <w:lvl w:ilvl="1">
      <w:start w:val="1"/>
      <w:numFmt w:val="none"/>
      <w:lvlText w:val="16.3."/>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0">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1">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nsid w:val="6CE43D48"/>
    <w:multiLevelType w:val="multilevel"/>
    <w:tmpl w:val="DFBCE996"/>
    <w:lvl w:ilvl="0">
      <w:start w:val="3"/>
      <w:numFmt w:val="decimal"/>
      <w:lvlText w:val="%1."/>
      <w:lvlJc w:val="left"/>
      <w:pPr>
        <w:tabs>
          <w:tab w:val="num" w:pos="630"/>
        </w:tabs>
        <w:ind w:left="630" w:hanging="630"/>
      </w:pPr>
      <w:rPr>
        <w:rFonts w:hint="default"/>
        <w:color w:val="auto"/>
      </w:rPr>
    </w:lvl>
    <w:lvl w:ilvl="1">
      <w:start w:val="1"/>
      <w:numFmt w:val="none"/>
      <w:lvlText w:val="13.1."/>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4">
    <w:nsid w:val="6ECC5D06"/>
    <w:multiLevelType w:val="hybridMultilevel"/>
    <w:tmpl w:val="7660A60A"/>
    <w:lvl w:ilvl="0" w:tplc="63508840">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6">
    <w:nsid w:val="72336DC3"/>
    <w:multiLevelType w:val="hybridMultilevel"/>
    <w:tmpl w:val="C896E10A"/>
    <w:lvl w:ilvl="0" w:tplc="30547CEC">
      <w:start w:val="1"/>
      <w:numFmt w:val="lowerLetter"/>
      <w:lvlText w:val="%1)"/>
      <w:lvlJc w:val="left"/>
      <w:pPr>
        <w:ind w:left="1768"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67">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9">
    <w:nsid w:val="753071A1"/>
    <w:multiLevelType w:val="hybridMultilevel"/>
    <w:tmpl w:val="F1A4A5DC"/>
    <w:lvl w:ilvl="0" w:tplc="1DD0F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71">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nsid w:val="7B263A1B"/>
    <w:multiLevelType w:val="multilevel"/>
    <w:tmpl w:val="022A6554"/>
    <w:lvl w:ilvl="0">
      <w:start w:val="3"/>
      <w:numFmt w:val="none"/>
      <w:lvlText w:val="25.1."/>
      <w:lvlJc w:val="left"/>
      <w:pPr>
        <w:tabs>
          <w:tab w:val="num" w:pos="630"/>
        </w:tabs>
        <w:ind w:left="630" w:hanging="630"/>
      </w:pPr>
      <w:rPr>
        <w:rFonts w:hint="default"/>
        <w:color w:val="auto"/>
      </w:rPr>
    </w:lvl>
    <w:lvl w:ilvl="1">
      <w:start w:val="1"/>
      <w:numFmt w:val="none"/>
      <w:lvlText w:val="30.1."/>
      <w:lvlJc w:val="left"/>
      <w:pPr>
        <w:tabs>
          <w:tab w:val="num" w:pos="1481"/>
        </w:tabs>
        <w:ind w:left="1481" w:hanging="630"/>
      </w:pPr>
      <w:rPr>
        <w:rFonts w:ascii="Arial" w:hAnsi="Arial" w:hint="default"/>
        <w:b w:val="0"/>
        <w:i w:val="0"/>
        <w:color w:val="auto"/>
        <w:sz w:val="20"/>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73">
    <w:nsid w:val="7C6216C0"/>
    <w:multiLevelType w:val="hybridMultilevel"/>
    <w:tmpl w:val="15FA88D4"/>
    <w:lvl w:ilvl="0" w:tplc="0415000F">
      <w:start w:val="1"/>
      <w:numFmt w:val="decimal"/>
      <w:lvlText w:val="%1)"/>
      <w:lvlJc w:val="left"/>
      <w:pPr>
        <w:ind w:left="1635" w:hanging="360"/>
      </w:pPr>
      <w:rPr>
        <w:rFonts w:hint="default"/>
        <w:b w:val="0"/>
        <w:i w:val="0"/>
        <w:color w:val="auto"/>
        <w:sz w:val="20"/>
        <w:szCs w:val="22"/>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74">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num>
  <w:num w:numId="4">
    <w:abstractNumId w:val="50"/>
  </w:num>
  <w:num w:numId="5">
    <w:abstractNumId w:val="35"/>
  </w:num>
  <w:num w:numId="6">
    <w:abstractNumId w:val="66"/>
  </w:num>
  <w:num w:numId="7">
    <w:abstractNumId w:val="34"/>
  </w:num>
  <w:num w:numId="8">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
    <w:abstractNumId w:val="74"/>
  </w:num>
  <w:num w:numId="10">
    <w:abstractNumId w:val="36"/>
  </w:num>
  <w:num w:numId="11">
    <w:abstractNumId w:val="14"/>
  </w:num>
  <w:num w:numId="12">
    <w:abstractNumId w:val="70"/>
  </w:num>
  <w:num w:numId="13">
    <w:abstractNumId w:val="41"/>
  </w:num>
  <w:num w:numId="14">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25"/>
  </w:num>
  <w:num w:numId="22">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6">
    <w:abstractNumId w:val="30"/>
  </w:num>
  <w:num w:numId="27">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9">
    <w:abstractNumId w:val="43"/>
  </w:num>
  <w:num w:numId="30">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1">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2">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24"/>
  </w:num>
  <w:num w:numId="34">
    <w:abstractNumId w:val="68"/>
  </w:num>
  <w:num w:numId="35">
    <w:abstractNumId w:val="15"/>
  </w:num>
  <w:num w:numId="36">
    <w:abstractNumId w:val="62"/>
  </w:num>
  <w:num w:numId="37">
    <w:abstractNumId w:val="21"/>
  </w:num>
  <w:num w:numId="3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42"/>
  </w:num>
  <w:num w:numId="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13"/>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2">
    <w:abstractNumId w:val="5"/>
  </w:num>
  <w:num w:numId="4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4">
    <w:abstractNumId w:val="67"/>
  </w:num>
  <w:num w:numId="4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26"/>
  </w:num>
  <w:num w:numId="49">
    <w:abstractNumId w:val="53"/>
  </w:num>
  <w:num w:numId="50">
    <w:abstractNumId w:val="55"/>
  </w:num>
  <w:num w:numId="5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9">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0">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1">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2">
    <w:abstractNumId w:val="13"/>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3">
    <w:abstractNumId w:val="17"/>
  </w:num>
  <w:num w:numId="64">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13"/>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6">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9">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9">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0">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1">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2">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4">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5">
    <w:abstractNumId w:val="46"/>
  </w:num>
  <w:num w:numId="86">
    <w:abstractNumId w:val="11"/>
  </w:num>
  <w:num w:numId="87">
    <w:abstractNumId w:val="13"/>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4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4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1">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2">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3">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4">
    <w:abstractNumId w:val="52"/>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95">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65"/>
  </w:num>
  <w:num w:numId="97">
    <w:abstractNumId w:val="23"/>
  </w:num>
  <w:num w:numId="98">
    <w:abstractNumId w:val="16"/>
  </w:num>
  <w:num w:numId="99">
    <w:abstractNumId w:val="32"/>
  </w:num>
  <w:num w:numId="100">
    <w:abstractNumId w:val="10"/>
  </w:num>
  <w:num w:numId="101">
    <w:abstractNumId w:val="46"/>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2">
    <w:abstractNumId w:val="13"/>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48"/>
  </w:num>
  <w:num w:numId="107">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0">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44"/>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60"/>
  </w:num>
  <w:num w:numId="116">
    <w:abstractNumId w:val="13"/>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3"/>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6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6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6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9"/>
  </w:num>
  <w:num w:numId="127">
    <w:abstractNumId w:val="12"/>
  </w:num>
  <w:num w:numId="128">
    <w:abstractNumId w:val="29"/>
  </w:num>
  <w:num w:numId="129">
    <w:abstractNumId w:val="4"/>
  </w:num>
  <w:num w:numId="130">
    <w:abstractNumId w:val="13"/>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7"/>
  </w:num>
  <w:num w:numId="132">
    <w:abstractNumId w:val="13"/>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8">
    <w:abstractNumId w:val="13"/>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2">
    <w:abstractNumId w:val="71"/>
  </w:num>
  <w:num w:numId="143">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4">
    <w:abstractNumId w:val="33"/>
  </w:num>
  <w:num w:numId="145">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6">
    <w:abstractNumId w:val="58"/>
  </w:num>
  <w:num w:numId="147">
    <w:abstractNumId w:val="63"/>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2."/>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48">
    <w:abstractNumId w:val="69"/>
  </w:num>
  <w:num w:numId="149">
    <w:abstractNumId w:val="59"/>
  </w:num>
  <w:num w:numId="150">
    <w:abstractNumId w:val="1"/>
  </w:num>
  <w:num w:numId="151">
    <w:abstractNumId w:val="73"/>
  </w:num>
  <w:num w:numId="152">
    <w:abstractNumId w:val="59"/>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4."/>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53">
    <w:abstractNumId w:val="59"/>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5."/>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54">
    <w:abstractNumId w:val="63"/>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6."/>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55">
    <w:abstractNumId w:val="56"/>
  </w:num>
  <w:num w:numId="156">
    <w:abstractNumId w:val="3"/>
  </w:num>
  <w:num w:numId="157">
    <w:abstractNumId w:val="13"/>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1">
    <w:abstractNumId w:val="63"/>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7."/>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62">
    <w:abstractNumId w:val="64"/>
  </w:num>
  <w:num w:numId="163">
    <w:abstractNumId w:val="38"/>
  </w:num>
  <w:num w:numId="16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2">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3">
    <w:abstractNumId w:val="61"/>
  </w:num>
  <w:num w:numId="17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5">
    <w:abstractNumId w:val="13"/>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6">
    <w:abstractNumId w:val="54"/>
  </w:num>
  <w:num w:numId="177">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8">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1">
    <w:abstractNumId w:val="20"/>
  </w:num>
  <w:num w:numId="182">
    <w:abstractNumId w:val="57"/>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3">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4">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5">
    <w:abstractNumId w:val="57"/>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6">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7">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8">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9">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0">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1">
    <w:abstractNumId w:val="54"/>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2">
    <w:abstractNumId w:val="57"/>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3">
    <w:abstractNumId w:val="31"/>
  </w:num>
  <w:num w:numId="1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57"/>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96">
    <w:abstractNumId w:val="57"/>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97">
    <w:abstractNumId w:val="57"/>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98">
    <w:abstractNumId w:val="57"/>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99">
    <w:abstractNumId w:val="37"/>
  </w:num>
  <w:num w:numId="200">
    <w:abstractNumId w:val="49"/>
  </w:num>
  <w:num w:numId="201">
    <w:abstractNumId w:val="72"/>
  </w:num>
  <w:num w:numId="202">
    <w:abstractNumId w:val="57"/>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03">
    <w:abstractNumId w:val="57"/>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04">
    <w:abstractNumId w:val="57"/>
    <w:lvlOverride w:ilvl="0">
      <w:lvl w:ilvl="0">
        <w:start w:val="25"/>
        <w:numFmt w:val="none"/>
        <w:lvlText w:val="29."/>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05">
    <w:abstractNumId w:val="57"/>
    <w:lvlOverride w:ilvl="0">
      <w:lvl w:ilvl="0">
        <w:start w:val="25"/>
        <w:numFmt w:val="none"/>
        <w:lvlText w:val="3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06">
    <w:abstractNumId w:val="72"/>
    <w:lvlOverride w:ilvl="0">
      <w:lvl w:ilvl="0">
        <w:start w:val="3"/>
        <w:numFmt w:val="none"/>
        <w:lvlText w:val="25.1."/>
        <w:lvlJc w:val="left"/>
        <w:pPr>
          <w:tabs>
            <w:tab w:val="num" w:pos="630"/>
          </w:tabs>
          <w:ind w:left="630" w:hanging="630"/>
        </w:pPr>
        <w:rPr>
          <w:rFonts w:hint="default"/>
          <w:color w:val="auto"/>
        </w:rPr>
      </w:lvl>
    </w:lvlOverride>
    <w:lvlOverride w:ilvl="1">
      <w:lvl w:ilvl="1">
        <w:start w:val="1"/>
        <w:numFmt w:val="none"/>
        <w:lvlText w:val="30.2."/>
        <w:lvlJc w:val="left"/>
        <w:pPr>
          <w:tabs>
            <w:tab w:val="num" w:pos="1481"/>
          </w:tabs>
          <w:ind w:left="1481" w:hanging="630"/>
        </w:pPr>
        <w:rPr>
          <w:rFonts w:ascii="Arial" w:hAnsi="Arial" w:hint="default"/>
          <w:b w:val="0"/>
          <w:i w:val="0"/>
          <w:color w:val="auto"/>
          <w:sz w:val="20"/>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207">
    <w:abstractNumId w:val="39"/>
  </w:num>
  <w:num w:numId="208">
    <w:abstractNumId w:val="22"/>
  </w:num>
  <w:num w:numId="209">
    <w:abstractNumId w:val="0"/>
  </w:num>
  <w:num w:numId="210">
    <w:abstractNumId w:val="45"/>
  </w:num>
  <w:num w:numId="211">
    <w:abstractNumId w:val="47"/>
  </w:num>
  <w:num w:numId="212">
    <w:abstractNumId w:val="40"/>
  </w:num>
  <w:num w:numId="213">
    <w:abstractNumId w:val="6"/>
  </w:num>
  <w:num w:numId="214">
    <w:abstractNumId w:val="2"/>
  </w:num>
  <w:num w:numId="215">
    <w:abstractNumId w:val="27"/>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812"/>
    <w:rsid w:val="00000993"/>
    <w:rsid w:val="00002D0B"/>
    <w:rsid w:val="00062088"/>
    <w:rsid w:val="00067946"/>
    <w:rsid w:val="00075DD2"/>
    <w:rsid w:val="00090174"/>
    <w:rsid w:val="000A568E"/>
    <w:rsid w:val="000B1315"/>
    <w:rsid w:val="000B40D1"/>
    <w:rsid w:val="000C31F0"/>
    <w:rsid w:val="000D066A"/>
    <w:rsid w:val="000F591F"/>
    <w:rsid w:val="00115B04"/>
    <w:rsid w:val="00121AC8"/>
    <w:rsid w:val="001249B5"/>
    <w:rsid w:val="00125711"/>
    <w:rsid w:val="00135D83"/>
    <w:rsid w:val="00160C17"/>
    <w:rsid w:val="00162E9B"/>
    <w:rsid w:val="00183A56"/>
    <w:rsid w:val="00193E31"/>
    <w:rsid w:val="00197166"/>
    <w:rsid w:val="001A4249"/>
    <w:rsid w:val="001A4604"/>
    <w:rsid w:val="001B48CE"/>
    <w:rsid w:val="001F54DC"/>
    <w:rsid w:val="00206468"/>
    <w:rsid w:val="00242B35"/>
    <w:rsid w:val="00243ED1"/>
    <w:rsid w:val="002A635F"/>
    <w:rsid w:val="002A7E1D"/>
    <w:rsid w:val="002B093E"/>
    <w:rsid w:val="002B3CC0"/>
    <w:rsid w:val="002C50FB"/>
    <w:rsid w:val="002D7954"/>
    <w:rsid w:val="002F2AAD"/>
    <w:rsid w:val="002F355A"/>
    <w:rsid w:val="00327649"/>
    <w:rsid w:val="003323D3"/>
    <w:rsid w:val="003656BF"/>
    <w:rsid w:val="00380BAA"/>
    <w:rsid w:val="00383F54"/>
    <w:rsid w:val="003860FE"/>
    <w:rsid w:val="003B1018"/>
    <w:rsid w:val="003B7BA9"/>
    <w:rsid w:val="003F7F71"/>
    <w:rsid w:val="00462EFC"/>
    <w:rsid w:val="00476C41"/>
    <w:rsid w:val="00491089"/>
    <w:rsid w:val="00497154"/>
    <w:rsid w:val="004A3463"/>
    <w:rsid w:val="004A5412"/>
    <w:rsid w:val="004B7A0F"/>
    <w:rsid w:val="004C62EA"/>
    <w:rsid w:val="005107C5"/>
    <w:rsid w:val="00516957"/>
    <w:rsid w:val="00553C9A"/>
    <w:rsid w:val="00593B3D"/>
    <w:rsid w:val="00594430"/>
    <w:rsid w:val="005B137F"/>
    <w:rsid w:val="005D1F9F"/>
    <w:rsid w:val="005D3E08"/>
    <w:rsid w:val="00610F96"/>
    <w:rsid w:val="00612F33"/>
    <w:rsid w:val="00655EAC"/>
    <w:rsid w:val="006606D5"/>
    <w:rsid w:val="006F247B"/>
    <w:rsid w:val="0071075C"/>
    <w:rsid w:val="00717ACE"/>
    <w:rsid w:val="00720FCC"/>
    <w:rsid w:val="007245FF"/>
    <w:rsid w:val="00742089"/>
    <w:rsid w:val="00751A7B"/>
    <w:rsid w:val="0075254C"/>
    <w:rsid w:val="00757C3A"/>
    <w:rsid w:val="0076664D"/>
    <w:rsid w:val="0078040E"/>
    <w:rsid w:val="007934A8"/>
    <w:rsid w:val="007B750E"/>
    <w:rsid w:val="007C2F8C"/>
    <w:rsid w:val="007D2C96"/>
    <w:rsid w:val="007F7364"/>
    <w:rsid w:val="00807B86"/>
    <w:rsid w:val="00811646"/>
    <w:rsid w:val="00815273"/>
    <w:rsid w:val="008B2391"/>
    <w:rsid w:val="008C08AC"/>
    <w:rsid w:val="009009A1"/>
    <w:rsid w:val="0090202A"/>
    <w:rsid w:val="00930276"/>
    <w:rsid w:val="009635D0"/>
    <w:rsid w:val="00992545"/>
    <w:rsid w:val="0099424E"/>
    <w:rsid w:val="009A1478"/>
    <w:rsid w:val="009A6479"/>
    <w:rsid w:val="009A7D57"/>
    <w:rsid w:val="009B1111"/>
    <w:rsid w:val="009C6B17"/>
    <w:rsid w:val="009D6271"/>
    <w:rsid w:val="009D66C1"/>
    <w:rsid w:val="00A2279E"/>
    <w:rsid w:val="00A36193"/>
    <w:rsid w:val="00A863F2"/>
    <w:rsid w:val="00AB1503"/>
    <w:rsid w:val="00B10900"/>
    <w:rsid w:val="00B25350"/>
    <w:rsid w:val="00B304CB"/>
    <w:rsid w:val="00B45D73"/>
    <w:rsid w:val="00B46C66"/>
    <w:rsid w:val="00B500AD"/>
    <w:rsid w:val="00B56956"/>
    <w:rsid w:val="00B82DAC"/>
    <w:rsid w:val="00BA5278"/>
    <w:rsid w:val="00BB44CD"/>
    <w:rsid w:val="00BC0CB1"/>
    <w:rsid w:val="00BC3CB2"/>
    <w:rsid w:val="00BF2514"/>
    <w:rsid w:val="00C01A5D"/>
    <w:rsid w:val="00C1493D"/>
    <w:rsid w:val="00C150FA"/>
    <w:rsid w:val="00C45007"/>
    <w:rsid w:val="00C74FB0"/>
    <w:rsid w:val="00C86A5F"/>
    <w:rsid w:val="00CA1488"/>
    <w:rsid w:val="00CA185F"/>
    <w:rsid w:val="00CA7C71"/>
    <w:rsid w:val="00CB2C08"/>
    <w:rsid w:val="00CC5A40"/>
    <w:rsid w:val="00CC73D0"/>
    <w:rsid w:val="00CC7505"/>
    <w:rsid w:val="00CD38EB"/>
    <w:rsid w:val="00CE5AC8"/>
    <w:rsid w:val="00CE6F2B"/>
    <w:rsid w:val="00D03DC0"/>
    <w:rsid w:val="00D077DE"/>
    <w:rsid w:val="00D07871"/>
    <w:rsid w:val="00D14A12"/>
    <w:rsid w:val="00D14AC7"/>
    <w:rsid w:val="00D24707"/>
    <w:rsid w:val="00D24B5C"/>
    <w:rsid w:val="00D5115B"/>
    <w:rsid w:val="00D929EA"/>
    <w:rsid w:val="00D9491E"/>
    <w:rsid w:val="00DA2298"/>
    <w:rsid w:val="00DA595F"/>
    <w:rsid w:val="00DE0B75"/>
    <w:rsid w:val="00DE73A9"/>
    <w:rsid w:val="00DF1C12"/>
    <w:rsid w:val="00E043A7"/>
    <w:rsid w:val="00E113FE"/>
    <w:rsid w:val="00E30544"/>
    <w:rsid w:val="00E34F92"/>
    <w:rsid w:val="00E51916"/>
    <w:rsid w:val="00E73F72"/>
    <w:rsid w:val="00E80239"/>
    <w:rsid w:val="00EC18DB"/>
    <w:rsid w:val="00F024B4"/>
    <w:rsid w:val="00F039FD"/>
    <w:rsid w:val="00F21D88"/>
    <w:rsid w:val="00F26A04"/>
    <w:rsid w:val="00F30CDD"/>
    <w:rsid w:val="00F50109"/>
    <w:rsid w:val="00F63529"/>
    <w:rsid w:val="00F80A63"/>
    <w:rsid w:val="00F8412C"/>
    <w:rsid w:val="00FB0BB7"/>
    <w:rsid w:val="00FB408C"/>
    <w:rsid w:val="00FC2812"/>
    <w:rsid w:val="00FD2C96"/>
    <w:rsid w:val="00FE208E"/>
    <w:rsid w:val="00FF01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box.@iha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har.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zurek@ihar.edu.pl" TargetMode="External"/><Relationship Id="rId5" Type="http://schemas.openxmlformats.org/officeDocument/2006/relationships/webSettings" Target="webSettings.xml"/><Relationship Id="rId10" Type="http://schemas.openxmlformats.org/officeDocument/2006/relationships/hyperlink" Target="http://n36.lex.pl/WKPLOnline/index.rpc" TargetMode="External"/><Relationship Id="rId4" Type="http://schemas.openxmlformats.org/officeDocument/2006/relationships/settings" Target="settings.xml"/><Relationship Id="rId9" Type="http://schemas.openxmlformats.org/officeDocument/2006/relationships/hyperlink" Target="http://www.ihar.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872</TotalTime>
  <Pages>29</Pages>
  <Words>11031</Words>
  <Characters>66187</Characters>
  <Application>Microsoft Office Word</Application>
  <DocSecurity>0</DocSecurity>
  <Lines>551</Lines>
  <Paragraphs>154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NIP: 529-000-70-29</vt:lpstr>
      <vt:lpstr>    W TRYBIE: </vt:lpstr>
    </vt:vector>
  </TitlesOfParts>
  <Company>Microsoft</Company>
  <LinksUpToDate>false</LinksUpToDate>
  <CharactersWithSpaces>77064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111</cp:revision>
  <cp:lastPrinted>2016-10-19T09:21:00Z</cp:lastPrinted>
  <dcterms:created xsi:type="dcterms:W3CDTF">2016-09-05T12:26:00Z</dcterms:created>
  <dcterms:modified xsi:type="dcterms:W3CDTF">2016-10-19T12:29:00Z</dcterms:modified>
</cp:coreProperties>
</file>