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90139" w14:textId="698B1C18" w:rsidR="003339BF" w:rsidRPr="00887C04" w:rsidRDefault="003339BF" w:rsidP="003339BF">
      <w:pPr>
        <w:spacing w:after="0"/>
        <w:rPr>
          <w:rFonts w:ascii="Times New Roman" w:hAnsi="Times New Roman" w:cs="Times New Roman"/>
          <w:b/>
          <w:smallCaps/>
          <w:lang w:val="pl-PL"/>
        </w:rPr>
      </w:pPr>
      <w:r>
        <w:rPr>
          <w:b/>
          <w:smallCaps/>
          <w:lang w:val="pl-PL"/>
        </w:rPr>
        <w:tab/>
      </w:r>
      <w:r>
        <w:rPr>
          <w:b/>
          <w:smallCaps/>
          <w:lang w:val="pl-PL"/>
        </w:rPr>
        <w:tab/>
      </w:r>
      <w:r>
        <w:rPr>
          <w:b/>
          <w:smallCaps/>
          <w:lang w:val="pl-PL"/>
        </w:rPr>
        <w:tab/>
      </w:r>
      <w:r>
        <w:rPr>
          <w:b/>
          <w:smallCaps/>
          <w:lang w:val="pl-PL"/>
        </w:rPr>
        <w:tab/>
      </w:r>
      <w:r>
        <w:rPr>
          <w:b/>
          <w:smallCaps/>
          <w:lang w:val="pl-PL"/>
        </w:rPr>
        <w:tab/>
      </w:r>
      <w:bookmarkStart w:id="0" w:name="_GoBack"/>
      <w:bookmarkEnd w:id="0"/>
      <w:r>
        <w:rPr>
          <w:b/>
          <w:smallCaps/>
          <w:lang w:val="pl-PL"/>
        </w:rPr>
        <w:tab/>
      </w:r>
      <w:r>
        <w:rPr>
          <w:b/>
          <w:smallCaps/>
          <w:lang w:val="pl-PL"/>
        </w:rPr>
        <w:tab/>
      </w:r>
      <w:r>
        <w:rPr>
          <w:b/>
          <w:smallCaps/>
          <w:lang w:val="pl-PL"/>
        </w:rPr>
        <w:tab/>
      </w:r>
      <w:r w:rsidRPr="00887C04">
        <w:rPr>
          <w:rFonts w:ascii="Times New Roman" w:hAnsi="Times New Roman" w:cs="Times New Roman"/>
          <w:b/>
          <w:smallCaps/>
          <w:lang w:val="pl-PL"/>
        </w:rPr>
        <w:t>załącznik nr 2/3 do SIWZ</w:t>
      </w:r>
    </w:p>
    <w:p w14:paraId="33C00BA2" w14:textId="148A2568" w:rsidR="003339BF" w:rsidRPr="00887C04" w:rsidRDefault="002A0CD3" w:rsidP="003339BF">
      <w:pPr>
        <w:spacing w:after="0"/>
        <w:rPr>
          <w:rFonts w:ascii="Times New Roman" w:hAnsi="Times New Roman" w:cs="Times New Roman"/>
          <w:b/>
          <w:smallCaps/>
          <w:lang w:val="pl-PL"/>
        </w:rPr>
      </w:pPr>
      <w:r>
        <w:rPr>
          <w:rFonts w:ascii="Times New Roman" w:hAnsi="Times New Roman" w:cs="Times New Roman"/>
          <w:b/>
          <w:smallCaps/>
          <w:lang w:val="pl-PL"/>
        </w:rPr>
        <w:tab/>
      </w:r>
      <w:r>
        <w:rPr>
          <w:rFonts w:ascii="Times New Roman" w:hAnsi="Times New Roman" w:cs="Times New Roman"/>
          <w:b/>
          <w:smallCaps/>
          <w:lang w:val="pl-PL"/>
        </w:rPr>
        <w:tab/>
      </w:r>
      <w:r>
        <w:rPr>
          <w:rFonts w:ascii="Times New Roman" w:hAnsi="Times New Roman" w:cs="Times New Roman"/>
          <w:b/>
          <w:smallCaps/>
          <w:lang w:val="pl-PL"/>
        </w:rPr>
        <w:tab/>
      </w:r>
      <w:r>
        <w:rPr>
          <w:rFonts w:ascii="Times New Roman" w:hAnsi="Times New Roman" w:cs="Times New Roman"/>
          <w:b/>
          <w:smallCaps/>
          <w:lang w:val="pl-PL"/>
        </w:rPr>
        <w:tab/>
      </w:r>
      <w:r>
        <w:rPr>
          <w:rFonts w:ascii="Times New Roman" w:hAnsi="Times New Roman" w:cs="Times New Roman"/>
          <w:b/>
          <w:smallCaps/>
          <w:lang w:val="pl-PL"/>
        </w:rPr>
        <w:tab/>
      </w:r>
      <w:r>
        <w:rPr>
          <w:rFonts w:ascii="Times New Roman" w:hAnsi="Times New Roman" w:cs="Times New Roman"/>
          <w:b/>
          <w:smallCaps/>
          <w:lang w:val="pl-PL"/>
        </w:rPr>
        <w:tab/>
      </w:r>
      <w:r>
        <w:rPr>
          <w:rFonts w:ascii="Times New Roman" w:hAnsi="Times New Roman" w:cs="Times New Roman"/>
          <w:b/>
          <w:smallCaps/>
          <w:lang w:val="pl-PL"/>
        </w:rPr>
        <w:tab/>
      </w:r>
      <w:r>
        <w:rPr>
          <w:rFonts w:ascii="Times New Roman" w:hAnsi="Times New Roman" w:cs="Times New Roman"/>
          <w:b/>
          <w:smallCaps/>
          <w:lang w:val="pl-PL"/>
        </w:rPr>
        <w:tab/>
        <w:t>ZP/07</w:t>
      </w:r>
      <w:r w:rsidR="003339BF" w:rsidRPr="00887C04">
        <w:rPr>
          <w:rFonts w:ascii="Times New Roman" w:hAnsi="Times New Roman" w:cs="Times New Roman"/>
          <w:b/>
          <w:smallCaps/>
          <w:lang w:val="pl-PL"/>
        </w:rPr>
        <w:t>/N/D/2019 O. Bonin</w:t>
      </w:r>
    </w:p>
    <w:p w14:paraId="0490A41A" w14:textId="77777777" w:rsidR="003339BF" w:rsidRPr="00887C04" w:rsidRDefault="003339BF" w:rsidP="00C71DB7">
      <w:pPr>
        <w:rPr>
          <w:rFonts w:ascii="Times New Roman" w:hAnsi="Times New Roman" w:cs="Times New Roman"/>
          <w:b/>
          <w:smallCaps/>
          <w:lang w:val="pl-PL"/>
        </w:rPr>
      </w:pPr>
    </w:p>
    <w:p w14:paraId="192DE0F8" w14:textId="0B7C01AD" w:rsidR="00C71DB7" w:rsidRPr="00887C04" w:rsidRDefault="003339BF" w:rsidP="00C71DB7">
      <w:pPr>
        <w:rPr>
          <w:rFonts w:ascii="Times New Roman" w:hAnsi="Times New Roman" w:cs="Times New Roman"/>
          <w:b/>
          <w:smallCaps/>
          <w:lang w:val="pl-PL"/>
        </w:rPr>
      </w:pPr>
      <w:r w:rsidRPr="00887C04">
        <w:rPr>
          <w:rFonts w:ascii="Times New Roman" w:hAnsi="Times New Roman" w:cs="Times New Roman"/>
          <w:b/>
          <w:smallCaps/>
          <w:lang w:val="pl-PL"/>
        </w:rPr>
        <w:t xml:space="preserve">Pakiet nr 3- </w:t>
      </w:r>
      <w:r w:rsidR="00C71DB7" w:rsidRPr="00887C04">
        <w:rPr>
          <w:rFonts w:ascii="Times New Roman" w:hAnsi="Times New Roman" w:cs="Times New Roman"/>
          <w:b/>
          <w:smallCaps/>
          <w:lang w:val="pl-PL"/>
        </w:rPr>
        <w:t>System do analizy i dokumentacji żeli.</w:t>
      </w:r>
    </w:p>
    <w:p w14:paraId="101C5C39" w14:textId="77777777" w:rsidR="00C71DB7" w:rsidRPr="00887C04" w:rsidRDefault="00C71DB7" w:rsidP="00C71DB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lang w:val="pl-PL"/>
        </w:rPr>
      </w:pPr>
      <w:r w:rsidRPr="00887C04">
        <w:rPr>
          <w:rFonts w:ascii="Times New Roman" w:hAnsi="Times New Roman" w:cs="Times New Roman"/>
          <w:lang w:val="pl-PL"/>
        </w:rPr>
        <w:t>Musi umożliwiać wizualizację, zapis i analizę próbek znakowanych fluorescencyjnie, kolorymetrycznie, chemiluminescencyjnie, oraz w technologii bez wybarwiania żeli „Stain-Free”</w:t>
      </w:r>
    </w:p>
    <w:p w14:paraId="2B0A9DD2" w14:textId="77777777" w:rsidR="00C71DB7" w:rsidRPr="00887C04" w:rsidRDefault="00C71DB7" w:rsidP="00C71DB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lang w:val="pl-PL"/>
        </w:rPr>
      </w:pPr>
      <w:r w:rsidRPr="00887C04">
        <w:rPr>
          <w:rFonts w:ascii="Times New Roman" w:hAnsi="Times New Roman" w:cs="Times New Roman"/>
          <w:lang w:val="pl-PL"/>
        </w:rPr>
        <w:t>W pełni automatyczna kamera i optyka</w:t>
      </w:r>
    </w:p>
    <w:p w14:paraId="51555416" w14:textId="77777777" w:rsidR="00C71DB7" w:rsidRPr="00887C04" w:rsidRDefault="00C71DB7" w:rsidP="00C71DB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lang w:val="pl-PL"/>
        </w:rPr>
      </w:pPr>
      <w:r w:rsidRPr="00887C04">
        <w:rPr>
          <w:rFonts w:ascii="Times New Roman" w:hAnsi="Times New Roman" w:cs="Times New Roman"/>
          <w:lang w:val="pl-PL"/>
        </w:rPr>
        <w:t>Przetwornik CCD o rozdzielczości co najmniej 6  milionów pikseli, rozmiar piksela 4.5 x 4.5 µm ± 0.5 µm.</w:t>
      </w:r>
    </w:p>
    <w:p w14:paraId="51879ED1" w14:textId="77777777" w:rsidR="00C71DB7" w:rsidRPr="00887C04" w:rsidRDefault="00C71DB7" w:rsidP="00C71DB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lang w:val="pl-PL"/>
        </w:rPr>
      </w:pPr>
      <w:r w:rsidRPr="00887C04">
        <w:rPr>
          <w:rFonts w:ascii="Times New Roman" w:hAnsi="Times New Roman" w:cs="Times New Roman"/>
          <w:lang w:val="pl-PL"/>
        </w:rPr>
        <w:t>Chłodzenie ogniwem Peltier’a -15 stopni Celcjusza poniżej zera</w:t>
      </w:r>
    </w:p>
    <w:p w14:paraId="5AE4950F" w14:textId="77777777" w:rsidR="00C71DB7" w:rsidRPr="00887C04" w:rsidRDefault="00C71DB7" w:rsidP="00C71DB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lang w:val="pl-PL"/>
        </w:rPr>
      </w:pPr>
      <w:r w:rsidRPr="00887C04">
        <w:rPr>
          <w:rFonts w:ascii="Times New Roman" w:hAnsi="Times New Roman" w:cs="Times New Roman"/>
          <w:lang w:val="pl-PL"/>
        </w:rPr>
        <w:t>Elastyczny zakres składania pikseli ( tzw: binning): 1x1, 2x2, 3x3, 4x4, 6x6, 8x8 w aplikacjach chemiluminescencyjnych, dalekiej czerwieni i bliskiej podczerwieni.</w:t>
      </w:r>
    </w:p>
    <w:p w14:paraId="0E375830" w14:textId="77777777" w:rsidR="00C71DB7" w:rsidRPr="00887C04" w:rsidRDefault="00C71DB7" w:rsidP="00C71DB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lang w:val="pl-PL"/>
        </w:rPr>
      </w:pPr>
      <w:r w:rsidRPr="00887C04">
        <w:rPr>
          <w:rFonts w:ascii="Times New Roman" w:hAnsi="Times New Roman" w:cs="Times New Roman"/>
          <w:lang w:val="pl-PL"/>
        </w:rPr>
        <w:t>Wydajność kwa</w:t>
      </w:r>
      <w:r w:rsidR="00680DB2" w:rsidRPr="00887C04">
        <w:rPr>
          <w:rFonts w:ascii="Times New Roman" w:hAnsi="Times New Roman" w:cs="Times New Roman"/>
          <w:lang w:val="pl-PL"/>
        </w:rPr>
        <w:t>ntowa: QE &gt; 74</w:t>
      </w:r>
      <w:r w:rsidRPr="00887C04">
        <w:rPr>
          <w:rFonts w:ascii="Times New Roman" w:hAnsi="Times New Roman" w:cs="Times New Roman"/>
          <w:lang w:val="pl-PL"/>
        </w:rPr>
        <w:t xml:space="preserve"> %</w:t>
      </w:r>
    </w:p>
    <w:p w14:paraId="7C3EE6F3" w14:textId="77777777" w:rsidR="00C71DB7" w:rsidRPr="00887C04" w:rsidRDefault="00C71DB7" w:rsidP="00B03C9C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lang w:val="pl-PL"/>
        </w:rPr>
      </w:pPr>
      <w:r w:rsidRPr="00887C04">
        <w:rPr>
          <w:rFonts w:ascii="Times New Roman" w:hAnsi="Times New Roman" w:cs="Times New Roman"/>
          <w:lang w:val="pl-PL"/>
        </w:rPr>
        <w:t>Zakres rejestrowanych gęstości optycznych ( zakres dynamiczny): 4 OD</w:t>
      </w:r>
      <w:r w:rsidR="00B03C9C" w:rsidRPr="00887C04">
        <w:rPr>
          <w:rFonts w:ascii="Times New Roman" w:hAnsi="Times New Roman" w:cs="Times New Roman"/>
          <w:lang w:val="pl-PL"/>
        </w:rPr>
        <w:t xml:space="preserve"> (65 535 odcieni szarości)</w:t>
      </w:r>
    </w:p>
    <w:p w14:paraId="142EFD5A" w14:textId="77777777" w:rsidR="00C71DB7" w:rsidRPr="00887C04" w:rsidRDefault="00C71DB7" w:rsidP="00C71DB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lang w:val="pl-PL"/>
        </w:rPr>
      </w:pPr>
      <w:r w:rsidRPr="00887C04">
        <w:rPr>
          <w:rFonts w:ascii="Times New Roman" w:hAnsi="Times New Roman" w:cs="Times New Roman"/>
          <w:lang w:val="pl-PL"/>
        </w:rPr>
        <w:t>Rejestracja i zapis obrazu: 16 bit</w:t>
      </w:r>
    </w:p>
    <w:p w14:paraId="69BA2FF2" w14:textId="77777777" w:rsidR="00C71DB7" w:rsidRPr="00887C04" w:rsidRDefault="00C71DB7" w:rsidP="00C71DB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lang w:val="pl-PL"/>
        </w:rPr>
      </w:pPr>
      <w:r w:rsidRPr="00887C04">
        <w:rPr>
          <w:rFonts w:ascii="Times New Roman" w:hAnsi="Times New Roman" w:cs="Times New Roman"/>
          <w:lang w:val="pl-PL"/>
        </w:rPr>
        <w:t>Obiektyw o jasności: f/0.95</w:t>
      </w:r>
      <w:r w:rsidR="00A23BB3" w:rsidRPr="00887C04">
        <w:rPr>
          <w:rFonts w:ascii="Times New Roman" w:hAnsi="Times New Roman" w:cs="Times New Roman"/>
          <w:lang w:val="pl-PL"/>
        </w:rPr>
        <w:t xml:space="preserve"> ± 0.1</w:t>
      </w:r>
      <w:r w:rsidR="00680DB2" w:rsidRPr="00887C04">
        <w:rPr>
          <w:rFonts w:ascii="Times New Roman" w:hAnsi="Times New Roman" w:cs="Times New Roman"/>
          <w:lang w:val="pl-PL"/>
        </w:rPr>
        <w:t>5</w:t>
      </w:r>
    </w:p>
    <w:p w14:paraId="26CE5758" w14:textId="77777777" w:rsidR="00C71DB7" w:rsidRPr="00887C04" w:rsidRDefault="00C71DB7" w:rsidP="00C71DB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lang w:val="pl-PL"/>
        </w:rPr>
      </w:pPr>
      <w:r w:rsidRPr="00887C04">
        <w:rPr>
          <w:rFonts w:ascii="Times New Roman" w:hAnsi="Times New Roman" w:cs="Times New Roman"/>
          <w:lang w:val="pl-PL"/>
        </w:rPr>
        <w:t>Powierzchnia zdjęcia 16.5 x 20cm ±</w:t>
      </w:r>
      <w:r w:rsidR="00680DB2" w:rsidRPr="00887C04">
        <w:rPr>
          <w:rFonts w:ascii="Times New Roman" w:hAnsi="Times New Roman" w:cs="Times New Roman"/>
          <w:lang w:val="pl-PL"/>
        </w:rPr>
        <w:t xml:space="preserve"> 1</w:t>
      </w:r>
      <w:r w:rsidRPr="00887C04">
        <w:rPr>
          <w:rFonts w:ascii="Times New Roman" w:hAnsi="Times New Roman" w:cs="Times New Roman"/>
          <w:lang w:val="pl-PL"/>
        </w:rPr>
        <w:t xml:space="preserve"> cm</w:t>
      </w:r>
    </w:p>
    <w:p w14:paraId="54F98B2E" w14:textId="77777777" w:rsidR="00C71DB7" w:rsidRPr="00887C04" w:rsidRDefault="00B03C9C" w:rsidP="00C71DB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lang w:val="pl-PL"/>
        </w:rPr>
      </w:pPr>
      <w:r w:rsidRPr="00887C04">
        <w:rPr>
          <w:rFonts w:ascii="Times New Roman" w:hAnsi="Times New Roman" w:cs="Times New Roman"/>
          <w:lang w:val="pl-PL"/>
        </w:rPr>
        <w:t>Miniciemnia z wbudowanym</w:t>
      </w:r>
      <w:r w:rsidR="00A23BB3" w:rsidRPr="00887C04">
        <w:rPr>
          <w:rFonts w:ascii="Times New Roman" w:hAnsi="Times New Roman" w:cs="Times New Roman"/>
          <w:lang w:val="pl-PL"/>
        </w:rPr>
        <w:t xml:space="preserve"> transiluminatorem UV 302 nm,</w:t>
      </w:r>
      <w:r w:rsidRPr="00887C04">
        <w:rPr>
          <w:rFonts w:ascii="Times New Roman" w:hAnsi="Times New Roman" w:cs="Times New Roman"/>
          <w:lang w:val="pl-PL"/>
        </w:rPr>
        <w:t xml:space="preserve"> świ</w:t>
      </w:r>
      <w:r w:rsidR="00680DB2" w:rsidRPr="00887C04">
        <w:rPr>
          <w:rFonts w:ascii="Times New Roman" w:hAnsi="Times New Roman" w:cs="Times New Roman"/>
          <w:lang w:val="pl-PL"/>
        </w:rPr>
        <w:t>atłem białym od góry oraz panelami LED emitującymi</w:t>
      </w:r>
      <w:r w:rsidRPr="00887C04">
        <w:rPr>
          <w:rFonts w:ascii="Times New Roman" w:hAnsi="Times New Roman" w:cs="Times New Roman"/>
          <w:lang w:val="pl-PL"/>
        </w:rPr>
        <w:t xml:space="preserve"> światło niebieskie, zielone, czerwone, daleką czerwień i podczerwień.</w:t>
      </w:r>
    </w:p>
    <w:p w14:paraId="045D571B" w14:textId="77777777" w:rsidR="00B03C9C" w:rsidRPr="00887C04" w:rsidRDefault="00B03C9C" w:rsidP="00B03C9C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lang w:val="pl-PL"/>
        </w:rPr>
      </w:pPr>
      <w:r w:rsidRPr="00887C04">
        <w:rPr>
          <w:rFonts w:ascii="Times New Roman" w:hAnsi="Times New Roman" w:cs="Times New Roman"/>
          <w:lang w:val="pl-PL"/>
        </w:rPr>
        <w:t>Wizualizacja barwników Stain-free, EtBr, SYBR® Green, SYBR® Safe, SYBR® Gold, GelGreen, GelRed, Fluorescein, OliGreen, Oriole™, SYPRO Ruby, SYTO 60, Coomassie Blue, Alexa Fluors (488, 546, 647, 680, 790), DyLight Fluors (488, 550, 650, 680, 800), IR (680RD, 800CW), Starbright ( 700, 520).</w:t>
      </w:r>
    </w:p>
    <w:p w14:paraId="0BE34FCC" w14:textId="77777777" w:rsidR="00A23BB3" w:rsidRPr="00887C04" w:rsidRDefault="00A23BB3" w:rsidP="00A23BB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lang w:val="pl-PL"/>
        </w:rPr>
      </w:pPr>
      <w:r w:rsidRPr="00887C04">
        <w:rPr>
          <w:rFonts w:ascii="Times New Roman" w:hAnsi="Times New Roman" w:cs="Times New Roman"/>
          <w:lang w:val="pl-PL"/>
        </w:rPr>
        <w:t>Muszą być dostępne i zainstalowane źródła światła oparte na diodach LED, które obejmują długości fali minimum w zakresie:</w:t>
      </w:r>
    </w:p>
    <w:p w14:paraId="2A79064C" w14:textId="77777777" w:rsidR="00A23BB3" w:rsidRPr="00887C04" w:rsidRDefault="00A23BB3" w:rsidP="00A23BB3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lang w:val="pl-PL"/>
        </w:rPr>
      </w:pPr>
      <w:r w:rsidRPr="00887C04">
        <w:rPr>
          <w:rFonts w:ascii="Times New Roman" w:hAnsi="Times New Roman" w:cs="Times New Roman"/>
          <w:lang w:val="pl-PL"/>
        </w:rPr>
        <w:t>Światło niebieskie – podświetlenie z góry 460−480 nm</w:t>
      </w:r>
    </w:p>
    <w:p w14:paraId="7FF36C7E" w14:textId="77777777" w:rsidR="00A23BB3" w:rsidRPr="00887C04" w:rsidRDefault="00A23BB3" w:rsidP="00A23BB3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lang w:val="pl-PL"/>
        </w:rPr>
      </w:pPr>
      <w:r w:rsidRPr="00887C04">
        <w:rPr>
          <w:rFonts w:ascii="Times New Roman" w:hAnsi="Times New Roman" w:cs="Times New Roman"/>
          <w:lang w:val="pl-PL"/>
        </w:rPr>
        <w:t xml:space="preserve">Światło zielone – podświetlenie z góry 530−540 nm, </w:t>
      </w:r>
    </w:p>
    <w:p w14:paraId="38962AA4" w14:textId="77777777" w:rsidR="00A23BB3" w:rsidRPr="00887C04" w:rsidRDefault="00A23BB3" w:rsidP="00A23BB3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lang w:val="pl-PL"/>
        </w:rPr>
      </w:pPr>
      <w:r w:rsidRPr="00887C04">
        <w:rPr>
          <w:rFonts w:ascii="Times New Roman" w:hAnsi="Times New Roman" w:cs="Times New Roman"/>
          <w:lang w:val="pl-PL"/>
        </w:rPr>
        <w:t xml:space="preserve">Światło czerwone – podświetlenie z góry 630−650 nm, </w:t>
      </w:r>
    </w:p>
    <w:p w14:paraId="73EE9BA2" w14:textId="77777777" w:rsidR="00A23BB3" w:rsidRPr="00887C04" w:rsidRDefault="00A23BB3" w:rsidP="00A23BB3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lang w:val="pl-PL"/>
        </w:rPr>
      </w:pPr>
      <w:r w:rsidRPr="00887C04">
        <w:rPr>
          <w:rFonts w:ascii="Times New Roman" w:hAnsi="Times New Roman" w:cs="Times New Roman"/>
          <w:lang w:val="pl-PL"/>
        </w:rPr>
        <w:t xml:space="preserve">Światło koloru daleka czerwień – podświetlenie z góry 650−670 nm, </w:t>
      </w:r>
    </w:p>
    <w:p w14:paraId="23D58FB0" w14:textId="77777777" w:rsidR="00A23BB3" w:rsidRPr="00887C04" w:rsidRDefault="00A23BB3" w:rsidP="00A23BB3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lang w:val="pl-PL"/>
        </w:rPr>
      </w:pPr>
      <w:r w:rsidRPr="00887C04">
        <w:rPr>
          <w:rFonts w:ascii="Times New Roman" w:hAnsi="Times New Roman" w:cs="Times New Roman"/>
          <w:lang w:val="pl-PL"/>
        </w:rPr>
        <w:t>Światło podczerwone – podświetlenie z góry 760−770 nm,</w:t>
      </w:r>
    </w:p>
    <w:p w14:paraId="52F613E6" w14:textId="77777777" w:rsidR="00A23BB3" w:rsidRPr="00887C04" w:rsidRDefault="00A23BB3" w:rsidP="00A23BB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lang w:val="pl-PL"/>
        </w:rPr>
      </w:pPr>
      <w:r w:rsidRPr="00887C04">
        <w:rPr>
          <w:rFonts w:ascii="Times New Roman" w:hAnsi="Times New Roman" w:cs="Times New Roman"/>
          <w:lang w:val="pl-PL"/>
        </w:rPr>
        <w:t>Muszą być dostępne i zainstalowane filtry emisyjne, które obejmują długości fali minimum w zakresie:</w:t>
      </w:r>
    </w:p>
    <w:p w14:paraId="45664AE7" w14:textId="77777777" w:rsidR="00A23BB3" w:rsidRPr="00887C04" w:rsidRDefault="00A23BB3" w:rsidP="00A23BB3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lang w:val="pl-PL"/>
        </w:rPr>
      </w:pPr>
      <w:r w:rsidRPr="00887C04">
        <w:rPr>
          <w:rFonts w:ascii="Times New Roman" w:hAnsi="Times New Roman" w:cs="Times New Roman"/>
          <w:lang w:val="pl-PL"/>
        </w:rPr>
        <w:t xml:space="preserve">580 - 600 nm </w:t>
      </w:r>
    </w:p>
    <w:p w14:paraId="00544C6D" w14:textId="77777777" w:rsidR="00A23BB3" w:rsidRPr="00887C04" w:rsidRDefault="00A23BB3" w:rsidP="00A23BB3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lang w:val="pl-PL"/>
        </w:rPr>
      </w:pPr>
      <w:r w:rsidRPr="00887C04">
        <w:rPr>
          <w:rFonts w:ascii="Times New Roman" w:hAnsi="Times New Roman" w:cs="Times New Roman"/>
          <w:lang w:val="pl-PL"/>
        </w:rPr>
        <w:t>520 - 540 nm</w:t>
      </w:r>
    </w:p>
    <w:p w14:paraId="3D04902B" w14:textId="77777777" w:rsidR="00A23BB3" w:rsidRPr="00887C04" w:rsidRDefault="00A23BB3" w:rsidP="00A23BB3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lang w:val="pl-PL"/>
        </w:rPr>
      </w:pPr>
      <w:r w:rsidRPr="00887C04">
        <w:rPr>
          <w:rFonts w:ascii="Times New Roman" w:hAnsi="Times New Roman" w:cs="Times New Roman"/>
          <w:lang w:val="pl-PL"/>
        </w:rPr>
        <w:t>580 - 600 nm</w:t>
      </w:r>
    </w:p>
    <w:p w14:paraId="731B9FA8" w14:textId="77777777" w:rsidR="00A23BB3" w:rsidRPr="00887C04" w:rsidRDefault="00A23BB3" w:rsidP="00A23BB3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lang w:val="pl-PL"/>
        </w:rPr>
      </w:pPr>
      <w:r w:rsidRPr="00887C04">
        <w:rPr>
          <w:rFonts w:ascii="Times New Roman" w:hAnsi="Times New Roman" w:cs="Times New Roman"/>
          <w:lang w:val="pl-PL"/>
        </w:rPr>
        <w:lastRenderedPageBreak/>
        <w:t xml:space="preserve">680 - 710 nm </w:t>
      </w:r>
    </w:p>
    <w:p w14:paraId="05C8D6B0" w14:textId="77777777" w:rsidR="00A23BB3" w:rsidRPr="00887C04" w:rsidRDefault="00A23BB3" w:rsidP="00A23BB3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lang w:val="pl-PL"/>
        </w:rPr>
      </w:pPr>
      <w:r w:rsidRPr="00887C04">
        <w:rPr>
          <w:rFonts w:ascii="Times New Roman" w:hAnsi="Times New Roman" w:cs="Times New Roman"/>
          <w:lang w:val="pl-PL"/>
        </w:rPr>
        <w:t xml:space="preserve">710 - 730 nm </w:t>
      </w:r>
    </w:p>
    <w:p w14:paraId="04E0CBB9" w14:textId="77777777" w:rsidR="00C71DB7" w:rsidRPr="00887C04" w:rsidRDefault="00A23BB3" w:rsidP="00A23BB3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lang w:val="pl-PL"/>
        </w:rPr>
      </w:pPr>
      <w:r w:rsidRPr="00887C04">
        <w:rPr>
          <w:rFonts w:ascii="Times New Roman" w:hAnsi="Times New Roman" w:cs="Times New Roman"/>
          <w:lang w:val="pl-PL"/>
        </w:rPr>
        <w:t>820 - 850 nm</w:t>
      </w:r>
    </w:p>
    <w:p w14:paraId="3EF42B02" w14:textId="77777777" w:rsidR="00A23BB3" w:rsidRPr="00887C04" w:rsidRDefault="00A23BB3" w:rsidP="00A23BB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lang w:val="pl-PL"/>
        </w:rPr>
      </w:pPr>
      <w:r w:rsidRPr="00887C04">
        <w:rPr>
          <w:rFonts w:ascii="Times New Roman" w:hAnsi="Times New Roman" w:cs="Times New Roman"/>
          <w:lang w:val="pl-PL"/>
        </w:rPr>
        <w:t>Panel przedni musi być wyposażony w ekran dotykowy, o rozmiarze, co najmniej 12”, służący do sterowania systemem z wbudowanym komputerem, zbierania oraz zarządzania zapisanymi, w formie obrazów, danymi. Pojemność dysku, co najmniej 70 GB.</w:t>
      </w:r>
    </w:p>
    <w:p w14:paraId="3822CB69" w14:textId="77777777" w:rsidR="00A23BB3" w:rsidRPr="00887C04" w:rsidRDefault="00A23BB3" w:rsidP="00A23BB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lang w:val="pl-PL"/>
        </w:rPr>
      </w:pPr>
      <w:r w:rsidRPr="00887C04">
        <w:rPr>
          <w:rFonts w:ascii="Times New Roman" w:hAnsi="Times New Roman" w:cs="Times New Roman"/>
          <w:lang w:val="pl-PL"/>
        </w:rPr>
        <w:t>Urządzenie wyposażone, w co najmniej 4 porty USB i port Ethernetowy. Możliwość podłączenia myszki, klawiatury oraz drukarki termicznej bezpośrednio do urządzenia.</w:t>
      </w:r>
    </w:p>
    <w:p w14:paraId="29E25343" w14:textId="77777777" w:rsidR="00A23BB3" w:rsidRPr="00887C04" w:rsidRDefault="00A23BB3" w:rsidP="00A23BB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lang w:val="pl-PL"/>
        </w:rPr>
      </w:pPr>
      <w:r w:rsidRPr="00887C04">
        <w:rPr>
          <w:rFonts w:ascii="Times New Roman" w:hAnsi="Times New Roman" w:cs="Times New Roman"/>
          <w:lang w:val="pl-PL"/>
        </w:rPr>
        <w:t>Urządzenie do sterowania i zbierania danych nie wymaga podłączenia do komputera PC. Oprogramowanie do akwizycji zdjęć umożliwia zdefiniowanie kont, chronionych hasłem dla wielu użytkowników.</w:t>
      </w:r>
    </w:p>
    <w:p w14:paraId="6AA0FC31" w14:textId="77777777" w:rsidR="00680DB2" w:rsidRPr="00887C04" w:rsidRDefault="00680DB2" w:rsidP="00680DB2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lang w:val="pl-PL"/>
        </w:rPr>
      </w:pPr>
      <w:r w:rsidRPr="00887C04">
        <w:rPr>
          <w:rFonts w:ascii="Times New Roman" w:hAnsi="Times New Roman" w:cs="Times New Roman"/>
          <w:lang w:val="pl-PL"/>
        </w:rPr>
        <w:t>Waga urządzenia nie większa niż 45 kg.</w:t>
      </w:r>
    </w:p>
    <w:p w14:paraId="3CF7CF40" w14:textId="77777777" w:rsidR="00A23BB3" w:rsidRPr="00887C04" w:rsidRDefault="00A23BB3" w:rsidP="00A23BB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lang w:val="pl-PL"/>
        </w:rPr>
      </w:pPr>
      <w:r w:rsidRPr="00887C04">
        <w:rPr>
          <w:rFonts w:ascii="Times New Roman" w:hAnsi="Times New Roman" w:cs="Times New Roman"/>
          <w:lang w:val="pl-PL"/>
        </w:rPr>
        <w:t>Przenoszenie danych za pomocą sieci i przenośnej pamięci USB w formacie tif, jpeg.</w:t>
      </w:r>
    </w:p>
    <w:p w14:paraId="09D68FDD" w14:textId="77777777" w:rsidR="00A23BB3" w:rsidRPr="00887C04" w:rsidRDefault="00A23BB3" w:rsidP="00A23BB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lang w:val="pl-PL"/>
        </w:rPr>
      </w:pPr>
      <w:r w:rsidRPr="00887C04">
        <w:rPr>
          <w:rFonts w:ascii="Times New Roman" w:hAnsi="Times New Roman" w:cs="Times New Roman"/>
          <w:lang w:val="pl-PL"/>
        </w:rPr>
        <w:t>W skład systemu musi wchodzić oprogr</w:t>
      </w:r>
      <w:r w:rsidR="00A800C7" w:rsidRPr="00887C04">
        <w:rPr>
          <w:rFonts w:ascii="Times New Roman" w:hAnsi="Times New Roman" w:cs="Times New Roman"/>
          <w:lang w:val="pl-PL"/>
        </w:rPr>
        <w:t xml:space="preserve">amowanie do analizy kompatybilne </w:t>
      </w:r>
      <w:r w:rsidRPr="00887C04">
        <w:rPr>
          <w:rFonts w:ascii="Times New Roman" w:hAnsi="Times New Roman" w:cs="Times New Roman"/>
          <w:lang w:val="pl-PL"/>
        </w:rPr>
        <w:t>z Windows 7 i 10.</w:t>
      </w:r>
    </w:p>
    <w:p w14:paraId="0759BAF3" w14:textId="77777777" w:rsidR="00A23BB3" w:rsidRPr="00887C04" w:rsidRDefault="00A23BB3" w:rsidP="00A23BB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lang w:val="pl-PL"/>
        </w:rPr>
      </w:pPr>
      <w:r w:rsidRPr="00887C04">
        <w:rPr>
          <w:rFonts w:ascii="Times New Roman" w:hAnsi="Times New Roman" w:cs="Times New Roman"/>
          <w:lang w:val="pl-PL"/>
        </w:rPr>
        <w:t>Musi być dostępna nielimitowana ilość licencji programu do analizy obrazu, obliczeń ilościowych i jakościowych. Licencja musi umożliwać analizę zdjęć dla dowolnej liczby użytkowników w tym samym czasie.</w:t>
      </w:r>
    </w:p>
    <w:p w14:paraId="1865AF75" w14:textId="77777777" w:rsidR="00680DB2" w:rsidRPr="00887C04" w:rsidRDefault="00680DB2" w:rsidP="00680DB2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lang w:val="pl-PL"/>
        </w:rPr>
      </w:pPr>
      <w:r w:rsidRPr="00887C04">
        <w:rPr>
          <w:rFonts w:ascii="Times New Roman" w:hAnsi="Times New Roman" w:cs="Times New Roman"/>
          <w:lang w:val="pl-PL"/>
        </w:rPr>
        <w:t>Oprogramowanie musi umożliwiać:</w:t>
      </w:r>
    </w:p>
    <w:p w14:paraId="1008D14E" w14:textId="77777777" w:rsidR="00680DB2" w:rsidRPr="00887C04" w:rsidRDefault="00680DB2" w:rsidP="00680DB2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lang w:val="pl-PL"/>
        </w:rPr>
      </w:pPr>
      <w:r w:rsidRPr="00887C04">
        <w:rPr>
          <w:rFonts w:ascii="Times New Roman" w:hAnsi="Times New Roman" w:cs="Times New Roman"/>
          <w:lang w:val="pl-PL"/>
        </w:rPr>
        <w:t>obróbkę obrazu (obracanie o dowolny kąt, negatyw, regulacja jasności i kontrastu pod kątem wybranego fragmentu lub całego żelu)</w:t>
      </w:r>
    </w:p>
    <w:p w14:paraId="3D5260D9" w14:textId="77777777" w:rsidR="00680DB2" w:rsidRPr="00887C04" w:rsidRDefault="00680DB2" w:rsidP="00680DB2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lang w:val="pl-PL"/>
        </w:rPr>
      </w:pPr>
      <w:r w:rsidRPr="00887C04">
        <w:rPr>
          <w:rFonts w:ascii="Times New Roman" w:hAnsi="Times New Roman" w:cs="Times New Roman"/>
          <w:lang w:val="pl-PL"/>
        </w:rPr>
        <w:t>tworzenie krzywych kalibracyjnych i analizę ilościową</w:t>
      </w:r>
    </w:p>
    <w:p w14:paraId="1C5A3190" w14:textId="77777777" w:rsidR="00680DB2" w:rsidRPr="00887C04" w:rsidRDefault="00680DB2" w:rsidP="00680DB2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lang w:val="pl-PL"/>
        </w:rPr>
      </w:pPr>
      <w:r w:rsidRPr="00887C04">
        <w:rPr>
          <w:rFonts w:ascii="Times New Roman" w:hAnsi="Times New Roman" w:cs="Times New Roman"/>
          <w:lang w:val="pl-PL"/>
        </w:rPr>
        <w:t>automatyczne rozpoznawanie ścieżek i prążków</w:t>
      </w:r>
    </w:p>
    <w:p w14:paraId="4B2C14CA" w14:textId="77777777" w:rsidR="00680DB2" w:rsidRPr="00887C04" w:rsidRDefault="00680DB2" w:rsidP="00680DB2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lang w:val="pl-PL"/>
        </w:rPr>
      </w:pPr>
      <w:r w:rsidRPr="00887C04">
        <w:rPr>
          <w:rFonts w:ascii="Times New Roman" w:hAnsi="Times New Roman" w:cs="Times New Roman"/>
          <w:lang w:val="pl-PL"/>
        </w:rPr>
        <w:t>wyznaczanie mas cząsteczkowych</w:t>
      </w:r>
    </w:p>
    <w:p w14:paraId="75265B0D" w14:textId="77777777" w:rsidR="00680DB2" w:rsidRPr="00887C04" w:rsidRDefault="00680DB2" w:rsidP="00680DB2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lang w:val="pl-PL"/>
        </w:rPr>
      </w:pPr>
      <w:r w:rsidRPr="00887C04">
        <w:rPr>
          <w:rFonts w:ascii="Times New Roman" w:hAnsi="Times New Roman" w:cs="Times New Roman"/>
          <w:lang w:val="pl-PL"/>
        </w:rPr>
        <w:t>normalizację wykorzystującą technologię Stain-Free dedykowaną dla „białek całkowitych”. Funkcja normalizacji do pojedyńczego białka w opcji chemiluminescencji.</w:t>
      </w:r>
    </w:p>
    <w:p w14:paraId="5B800179" w14:textId="77777777" w:rsidR="00680DB2" w:rsidRPr="00887C04" w:rsidRDefault="00680DB2" w:rsidP="00A800C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lang w:val="pl-PL"/>
        </w:rPr>
      </w:pPr>
      <w:r w:rsidRPr="00887C04">
        <w:rPr>
          <w:rFonts w:ascii="Times New Roman" w:hAnsi="Times New Roman" w:cs="Times New Roman"/>
          <w:lang w:val="pl-PL"/>
        </w:rPr>
        <w:t>Zestaw startowy odczynnika do chemilumiescencji oraz barwnego markera białkowego.</w:t>
      </w:r>
    </w:p>
    <w:sectPr w:rsidR="00680DB2" w:rsidRPr="00887C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F7391E" w14:textId="77777777" w:rsidR="00105131" w:rsidRDefault="00105131" w:rsidP="007E01D5">
      <w:pPr>
        <w:spacing w:after="0" w:line="240" w:lineRule="auto"/>
      </w:pPr>
      <w:r>
        <w:separator/>
      </w:r>
    </w:p>
  </w:endnote>
  <w:endnote w:type="continuationSeparator" w:id="0">
    <w:p w14:paraId="37BFFF7A" w14:textId="77777777" w:rsidR="00105131" w:rsidRDefault="00105131" w:rsidP="007E0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8D6871" w14:textId="77777777" w:rsidR="007E01D5" w:rsidRDefault="007E01D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174EC6" w14:textId="77777777" w:rsidR="007E01D5" w:rsidRDefault="007E01D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459635" w14:textId="77777777" w:rsidR="007E01D5" w:rsidRDefault="007E01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6246F4" w14:textId="77777777" w:rsidR="00105131" w:rsidRDefault="00105131" w:rsidP="007E01D5">
      <w:pPr>
        <w:spacing w:after="0" w:line="240" w:lineRule="auto"/>
      </w:pPr>
      <w:r>
        <w:separator/>
      </w:r>
    </w:p>
  </w:footnote>
  <w:footnote w:type="continuationSeparator" w:id="0">
    <w:p w14:paraId="15C96760" w14:textId="77777777" w:rsidR="00105131" w:rsidRDefault="00105131" w:rsidP="007E0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1FBD56" w14:textId="77777777" w:rsidR="007E01D5" w:rsidRDefault="007E01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32" w:type="dxa"/>
      <w:tblInd w:w="-743" w:type="dxa"/>
      <w:tblLayout w:type="fixed"/>
      <w:tblLook w:val="04A0" w:firstRow="1" w:lastRow="0" w:firstColumn="1" w:lastColumn="0" w:noHBand="0" w:noVBand="1"/>
    </w:tblPr>
    <w:tblGrid>
      <w:gridCol w:w="3686"/>
      <w:gridCol w:w="6379"/>
      <w:gridCol w:w="567"/>
    </w:tblGrid>
    <w:tr w:rsidR="007E01D5" w:rsidRPr="008028D5" w14:paraId="6A127AE8" w14:textId="77777777" w:rsidTr="004C2D82">
      <w:trPr>
        <w:trHeight w:val="1418"/>
      </w:trPr>
      <w:tc>
        <w:tcPr>
          <w:tcW w:w="3686" w:type="dxa"/>
          <w:shd w:val="clear" w:color="auto" w:fill="auto"/>
          <w:vAlign w:val="center"/>
        </w:tcPr>
        <w:p w14:paraId="7F48F8F5" w14:textId="77777777" w:rsidR="007E01D5" w:rsidRPr="00CE69D9" w:rsidRDefault="007E01D5" w:rsidP="007E01D5">
          <w:pPr>
            <w:jc w:val="right"/>
            <w:rPr>
              <w:rFonts w:ascii="Bookman Old Style" w:hAnsi="Bookman Old Style"/>
              <w:color w:val="00B050"/>
              <w:sz w:val="16"/>
              <w:szCs w:val="16"/>
            </w:rPr>
          </w:pPr>
          <w:r>
            <w:rPr>
              <w:noProof/>
              <w:lang w:val="pl-PL" w:eastAsia="pl-PL"/>
            </w:rPr>
            <w:drawing>
              <wp:inline distT="0" distB="0" distL="0" distR="0" wp14:anchorId="6201FE0E" wp14:editId="017C4EE2">
                <wp:extent cx="1809750" cy="1019175"/>
                <wp:effectExtent l="0" t="0" r="0" b="9525"/>
                <wp:docPr id="1" name="Obraz 1" descr="FITOEXPORT (2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ITOEXPORT (2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9750" cy="101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tcBorders>
            <w:right w:val="single" w:sz="4" w:space="0" w:color="FFFFFF"/>
          </w:tcBorders>
          <w:shd w:val="clear" w:color="auto" w:fill="auto"/>
          <w:vAlign w:val="center"/>
        </w:tcPr>
        <w:p w14:paraId="2D83C16C" w14:textId="77777777" w:rsidR="007E01D5" w:rsidRDefault="007E01D5" w:rsidP="007E01D5">
          <w:pPr>
            <w:jc w:val="right"/>
            <w:rPr>
              <w:rFonts w:ascii="Bookman Old Style" w:hAnsi="Bookman Old Style"/>
              <w:b/>
              <w:color w:val="00B050"/>
              <w:sz w:val="16"/>
              <w:szCs w:val="16"/>
            </w:rPr>
          </w:pPr>
        </w:p>
        <w:p w14:paraId="32A00DCC" w14:textId="77777777" w:rsidR="007E01D5" w:rsidRPr="007E01D5" w:rsidRDefault="007E01D5" w:rsidP="007E01D5">
          <w:pPr>
            <w:jc w:val="right"/>
            <w:rPr>
              <w:rFonts w:ascii="Bookman Old Style" w:hAnsi="Bookman Old Style"/>
              <w:b/>
              <w:color w:val="00B050"/>
              <w:sz w:val="16"/>
              <w:szCs w:val="16"/>
              <w:lang w:val="pl-PL"/>
            </w:rPr>
          </w:pPr>
          <w:r w:rsidRPr="007E01D5">
            <w:rPr>
              <w:rFonts w:ascii="Bookman Old Style" w:hAnsi="Bookman Old Style"/>
              <w:b/>
              <w:color w:val="00B050"/>
              <w:sz w:val="16"/>
              <w:szCs w:val="16"/>
              <w:lang w:val="pl-PL"/>
            </w:rPr>
            <w:t>Projekt: „Zwiększenie konkurencyjności polskich towarów roślinnych na rynkach międzynarodowych poprzez podniesienie ich jakości i bezpieczeństwa fitosanitarnego”</w:t>
          </w:r>
        </w:p>
        <w:p w14:paraId="413E227A" w14:textId="77777777" w:rsidR="007E01D5" w:rsidRPr="007E01D5" w:rsidRDefault="007E01D5" w:rsidP="007E01D5">
          <w:pPr>
            <w:pStyle w:val="Stopka"/>
            <w:jc w:val="right"/>
            <w:rPr>
              <w:rFonts w:ascii="Bookman Old Style" w:hAnsi="Bookman Old Style"/>
              <w:sz w:val="16"/>
              <w:szCs w:val="16"/>
              <w:lang w:val="pl-PL"/>
            </w:rPr>
          </w:pPr>
        </w:p>
        <w:p w14:paraId="07BD7438" w14:textId="77777777" w:rsidR="007E01D5" w:rsidRPr="008028D5" w:rsidRDefault="007E01D5" w:rsidP="007E01D5">
          <w:pPr>
            <w:pStyle w:val="Stopka"/>
            <w:jc w:val="right"/>
            <w:rPr>
              <w:rFonts w:ascii="Bookman Old Style" w:hAnsi="Bookman Old Style"/>
              <w:b/>
              <w:color w:val="00B050"/>
              <w:sz w:val="18"/>
              <w:szCs w:val="18"/>
              <w:lang w:val="pl-PL"/>
            </w:rPr>
          </w:pPr>
          <w:r w:rsidRPr="007E01D5">
            <w:rPr>
              <w:rFonts w:ascii="Bookman Old Style" w:hAnsi="Bookman Old Style"/>
              <w:sz w:val="16"/>
              <w:szCs w:val="16"/>
              <w:lang w:val="pl-PL"/>
            </w:rPr>
            <w:t xml:space="preserve">Nr Umowy o wykonanie i finansowanie Projektu: </w:t>
          </w:r>
          <w:r w:rsidRPr="007E01D5">
            <w:rPr>
              <w:rFonts w:ascii="Bookman Old Style" w:hAnsi="Bookman Old Style"/>
              <w:b/>
              <w:sz w:val="16"/>
              <w:szCs w:val="16"/>
              <w:lang w:val="pl-PL"/>
            </w:rPr>
            <w:t>Gospostrateg1/385957/5/NCBR/2018</w:t>
          </w:r>
        </w:p>
      </w:tc>
      <w:tc>
        <w:tcPr>
          <w:tcW w:w="567" w:type="dxa"/>
          <w:tcBorders>
            <w:left w:val="single" w:sz="4" w:space="0" w:color="FFFFFF"/>
          </w:tcBorders>
          <w:shd w:val="clear" w:color="auto" w:fill="auto"/>
          <w:vAlign w:val="center"/>
        </w:tcPr>
        <w:p w14:paraId="0A205047" w14:textId="77777777" w:rsidR="007E01D5" w:rsidRPr="007E01D5" w:rsidRDefault="007E01D5" w:rsidP="007E01D5">
          <w:pPr>
            <w:jc w:val="right"/>
            <w:rPr>
              <w:rFonts w:ascii="Bookman Old Style" w:hAnsi="Bookman Old Style"/>
              <w:b/>
              <w:color w:val="00B050"/>
              <w:sz w:val="16"/>
              <w:szCs w:val="16"/>
              <w:lang w:val="pl-PL"/>
            </w:rPr>
          </w:pPr>
        </w:p>
        <w:p w14:paraId="14B475A8" w14:textId="77777777" w:rsidR="007E01D5" w:rsidRPr="008028D5" w:rsidRDefault="007E01D5" w:rsidP="007E01D5">
          <w:pPr>
            <w:pStyle w:val="Stopka"/>
            <w:jc w:val="right"/>
            <w:rPr>
              <w:rFonts w:ascii="Bookman Old Style" w:hAnsi="Bookman Old Style"/>
              <w:b/>
              <w:color w:val="00B050"/>
              <w:sz w:val="18"/>
              <w:szCs w:val="18"/>
              <w:lang w:val="pl-PL"/>
            </w:rPr>
          </w:pPr>
        </w:p>
      </w:tc>
    </w:tr>
  </w:tbl>
  <w:p w14:paraId="479EBFD0" w14:textId="77777777" w:rsidR="007E01D5" w:rsidRPr="007E01D5" w:rsidRDefault="007E01D5">
    <w:pPr>
      <w:pStyle w:val="Nagwek"/>
      <w:rPr>
        <w:lang w:val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5362AD" w14:textId="77777777" w:rsidR="007E01D5" w:rsidRDefault="007E01D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756C1"/>
    <w:multiLevelType w:val="hybridMultilevel"/>
    <w:tmpl w:val="3CFAA6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468C2"/>
    <w:multiLevelType w:val="hybridMultilevel"/>
    <w:tmpl w:val="6F20AF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C66D66"/>
    <w:multiLevelType w:val="hybridMultilevel"/>
    <w:tmpl w:val="579434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2D71D94"/>
    <w:multiLevelType w:val="hybridMultilevel"/>
    <w:tmpl w:val="F808F6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2DC51E4"/>
    <w:multiLevelType w:val="hybridMultilevel"/>
    <w:tmpl w:val="B748F9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F83481A"/>
    <w:multiLevelType w:val="hybridMultilevel"/>
    <w:tmpl w:val="4E846E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DB7"/>
    <w:rsid w:val="00105131"/>
    <w:rsid w:val="002A0CD3"/>
    <w:rsid w:val="003339BF"/>
    <w:rsid w:val="004259BA"/>
    <w:rsid w:val="00543E89"/>
    <w:rsid w:val="005E7BC1"/>
    <w:rsid w:val="00680DB2"/>
    <w:rsid w:val="00703495"/>
    <w:rsid w:val="007E01D5"/>
    <w:rsid w:val="007F3B0E"/>
    <w:rsid w:val="00887C04"/>
    <w:rsid w:val="00A23BB3"/>
    <w:rsid w:val="00A800C7"/>
    <w:rsid w:val="00A94450"/>
    <w:rsid w:val="00B03C9C"/>
    <w:rsid w:val="00B9788D"/>
    <w:rsid w:val="00C71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16D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1DB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01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01D5"/>
  </w:style>
  <w:style w:type="paragraph" w:styleId="Stopka">
    <w:name w:val="footer"/>
    <w:basedOn w:val="Normalny"/>
    <w:link w:val="StopkaZnak"/>
    <w:uiPriority w:val="99"/>
    <w:unhideWhenUsed/>
    <w:rsid w:val="007E01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01D5"/>
  </w:style>
  <w:style w:type="paragraph" w:styleId="Tekstdymka">
    <w:name w:val="Balloon Text"/>
    <w:basedOn w:val="Normalny"/>
    <w:link w:val="TekstdymkaZnak"/>
    <w:uiPriority w:val="99"/>
    <w:semiHidden/>
    <w:unhideWhenUsed/>
    <w:rsid w:val="007E01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01D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1DB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01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01D5"/>
  </w:style>
  <w:style w:type="paragraph" w:styleId="Stopka">
    <w:name w:val="footer"/>
    <w:basedOn w:val="Normalny"/>
    <w:link w:val="StopkaZnak"/>
    <w:uiPriority w:val="99"/>
    <w:unhideWhenUsed/>
    <w:rsid w:val="007E01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01D5"/>
  </w:style>
  <w:style w:type="paragraph" w:styleId="Tekstdymka">
    <w:name w:val="Balloon Text"/>
    <w:basedOn w:val="Normalny"/>
    <w:link w:val="TekstdymkaZnak"/>
    <w:uiPriority w:val="99"/>
    <w:semiHidden/>
    <w:unhideWhenUsed/>
    <w:rsid w:val="007E01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01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498</Words>
  <Characters>2990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Bio-Rad Laboratories</Company>
  <LinksUpToDate>false</LinksUpToDate>
  <CharactersWithSpaces>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Pianka</dc:creator>
  <cp:lastModifiedBy>Krystyna Żurek</cp:lastModifiedBy>
  <cp:revision>5</cp:revision>
  <dcterms:created xsi:type="dcterms:W3CDTF">2019-08-27T09:36:00Z</dcterms:created>
  <dcterms:modified xsi:type="dcterms:W3CDTF">2019-08-27T13:44:00Z</dcterms:modified>
</cp:coreProperties>
</file>