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Pr="006E7656" w:rsidRDefault="003B102E" w:rsidP="00715E21">
      <w:pPr>
        <w:spacing w:after="0" w:line="240" w:lineRule="auto"/>
        <w:rPr>
          <w:rFonts w:ascii="Times New Roman" w:eastAsia="Times New Roman" w:hAnsi="Times New Roman" w:cs="Times New Roman"/>
          <w:b/>
          <w:sz w:val="24"/>
          <w:szCs w:val="24"/>
          <w:lang w:eastAsia="pl-PL"/>
        </w:rPr>
      </w:pPr>
    </w:p>
    <w:p w:rsidR="005E3FC2" w:rsidRPr="005E3FC2" w:rsidRDefault="008E14EB" w:rsidP="005E3FC2">
      <w:pPr>
        <w:tabs>
          <w:tab w:val="center" w:pos="5256"/>
          <w:tab w:val="right" w:pos="9792"/>
        </w:tabs>
        <w:jc w:val="both"/>
        <w:rPr>
          <w:rFonts w:ascii="Times New Roman" w:hAnsi="Times New Roman" w:cs="Times New Roman"/>
          <w:b/>
        </w:rPr>
      </w:pPr>
      <w:r>
        <w:rPr>
          <w:rFonts w:ascii="Times New Roman" w:hAnsi="Times New Roman" w:cs="Times New Roman"/>
          <w:b/>
        </w:rPr>
        <w:t>Numer sprawy: ZP/08</w:t>
      </w:r>
      <w:r w:rsidR="005E3FC2" w:rsidRPr="005E3FC2">
        <w:rPr>
          <w:rFonts w:ascii="Times New Roman" w:hAnsi="Times New Roman" w:cs="Times New Roman"/>
          <w:b/>
        </w:rPr>
        <w:t>/N/D/2019</w:t>
      </w:r>
      <w:r>
        <w:rPr>
          <w:rFonts w:ascii="Times New Roman" w:hAnsi="Times New Roman" w:cs="Times New Roman"/>
          <w:b/>
        </w:rPr>
        <w:t xml:space="preserve"> ZBiCR</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3B6A72" w:rsidP="00BA6C54">
      <w:pPr>
        <w:tabs>
          <w:tab w:val="center" w:pos="5256"/>
          <w:tab w:val="right" w:pos="9792"/>
        </w:tabs>
        <w:spacing w:after="0" w:line="240" w:lineRule="auto"/>
        <w:jc w:val="both"/>
        <w:rPr>
          <w:rFonts w:ascii="Times New Roman" w:hAnsi="Times New Roman" w:cs="Times New Roman"/>
        </w:rPr>
      </w:pPr>
      <w:hyperlink r:id="rId9"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0"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5E3FC2" w:rsidP="00BA6C54">
      <w:pPr>
        <w:spacing w:after="0" w:line="240" w:lineRule="auto"/>
        <w:ind w:left="2127" w:hanging="851"/>
        <w:jc w:val="center"/>
        <w:rPr>
          <w:rFonts w:ascii="Times New Roman" w:hAnsi="Times New Roman" w:cs="Times New Roman"/>
          <w:b/>
        </w:rPr>
      </w:pPr>
      <w:r w:rsidRPr="005E3FC2">
        <w:rPr>
          <w:rFonts w:ascii="Times New Roman" w:hAnsi="Times New Roman" w:cs="Times New Roman"/>
          <w:b/>
        </w:rPr>
        <w:t>Dostawa aparatury badawczej i sprzętu laboratoryjnego dla Instytutu Hodowli i Aklimatyzacji Roślin  -  Państwowego Instytutu Badawczeg</w:t>
      </w:r>
      <w:r w:rsidR="008E14EB">
        <w:rPr>
          <w:rFonts w:ascii="Times New Roman" w:hAnsi="Times New Roman" w:cs="Times New Roman"/>
          <w:b/>
        </w:rPr>
        <w:t>o w Radzikowie, z podziałem na 2</w:t>
      </w:r>
      <w:r w:rsidRPr="005E3FC2">
        <w:rPr>
          <w:rFonts w:ascii="Times New Roman" w:hAnsi="Times New Roman" w:cs="Times New Roman"/>
          <w:b/>
        </w:rPr>
        <w:t xml:space="preserve"> pakiety.</w:t>
      </w:r>
    </w:p>
    <w:p w:rsidR="005E3FC2" w:rsidRPr="005E3FC2" w:rsidRDefault="005E3FC2" w:rsidP="00BA6C54">
      <w:pPr>
        <w:spacing w:after="0"/>
        <w:rPr>
          <w:rFonts w:ascii="Times New Roman" w:hAnsi="Times New Roman" w:cs="Times New Roman"/>
          <w:b/>
        </w:rPr>
      </w:pPr>
    </w:p>
    <w:p w:rsidR="005E3FC2" w:rsidRPr="00BA6C54" w:rsidRDefault="005E3FC2" w:rsidP="00BA6C54">
      <w:pPr>
        <w:pStyle w:val="pkt"/>
        <w:spacing w:before="0" w:after="0"/>
        <w:ind w:left="0" w:firstLine="0"/>
        <w:jc w:val="center"/>
        <w:rPr>
          <w:bCs/>
          <w:sz w:val="22"/>
          <w:szCs w:val="22"/>
        </w:rPr>
      </w:pPr>
      <w:r w:rsidRPr="00BA6C54">
        <w:rPr>
          <w:bCs/>
          <w:sz w:val="22"/>
          <w:szCs w:val="22"/>
        </w:rPr>
        <w:t>Postępowanie o udzielenie zamówienia publicznego - dalej zwane „postępowaniem” - jest prowadzone zgodnie z przepisami ustawy z dnia 29 stycznia 2004 r. - Prawo zamówień publicznych (Dz. U. z 2018 r. poz. 1986, z późn. zm.), dalej zwanej „Pzp”.</w:t>
      </w:r>
    </w:p>
    <w:p w:rsidR="005E3FC2" w:rsidRPr="00BA6C54" w:rsidRDefault="005E3FC2" w:rsidP="00BA6C54">
      <w:pPr>
        <w:tabs>
          <w:tab w:val="center" w:pos="5256"/>
          <w:tab w:val="right" w:pos="9792"/>
        </w:tabs>
        <w:spacing w:after="0" w:line="240" w:lineRule="auto"/>
        <w:jc w:val="center"/>
        <w:rPr>
          <w:rFonts w:ascii="Times New Roman" w:hAnsi="Times New Roman" w:cs="Times New Roman"/>
        </w:rPr>
      </w:pPr>
      <w:r w:rsidRPr="00BA6C54">
        <w:rPr>
          <w:rFonts w:ascii="Times New Roman" w:hAnsi="Times New Roman" w:cs="Times New Roman"/>
          <w:bCs/>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1"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5E3FC2" w:rsidRPr="00BD12E0" w:rsidRDefault="00547C95" w:rsidP="00BA6C54">
      <w:pPr>
        <w:tabs>
          <w:tab w:val="center" w:pos="16437"/>
          <w:tab w:val="right" w:pos="20973"/>
        </w:tabs>
        <w:ind w:left="262"/>
        <w:jc w:val="both"/>
        <w:rPr>
          <w:rFonts w:ascii="Times New Roman" w:hAnsi="Times New Roman" w:cs="Times New Roman"/>
        </w:rPr>
      </w:pPr>
      <w:r>
        <w:rPr>
          <w:rFonts w:ascii="Times New Roman" w:hAnsi="Times New Roman" w:cs="Times New Roman"/>
        </w:rPr>
        <w:t>Radzików, dnia 29</w:t>
      </w:r>
      <w:r w:rsidR="00D97525">
        <w:rPr>
          <w:rFonts w:ascii="Times New Roman" w:hAnsi="Times New Roman" w:cs="Times New Roman"/>
        </w:rPr>
        <w:t>.08.</w:t>
      </w:r>
      <w:r w:rsidR="005E3FC2" w:rsidRPr="00BD12E0">
        <w:rPr>
          <w:rFonts w:ascii="Times New Roman" w:hAnsi="Times New Roman" w:cs="Times New Roman"/>
        </w:rPr>
        <w:t xml:space="preserve">2019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5E3FC2" w:rsidRPr="00BD12E0" w:rsidRDefault="00BA6C54" w:rsidP="005E3FC2">
      <w:pPr>
        <w:tabs>
          <w:tab w:val="center" w:pos="5256"/>
          <w:tab w:val="right" w:pos="9792"/>
        </w:tabs>
        <w:jc w:val="both"/>
        <w:rPr>
          <w:rFonts w:ascii="Times New Roman" w:hAnsi="Times New Roman" w:cs="Times New Roman"/>
        </w:rPr>
      </w:pPr>
      <w:r w:rsidRPr="00BD12E0">
        <w:rPr>
          <w:rFonts w:ascii="Times New Roman" w:hAnsi="Times New Roman" w:cs="Times New Roman"/>
          <w:noProof/>
          <w:lang w:eastAsia="pl-PL"/>
        </w:rPr>
        <mc:AlternateContent>
          <mc:Choice Requires="wps">
            <w:drawing>
              <wp:anchor distT="0" distB="0" distL="0" distR="0" simplePos="0" relativeHeight="251659264" behindDoc="0" locked="0" layoutInCell="1" allowOverlap="1" wp14:anchorId="43677D40" wp14:editId="743CDCEF">
                <wp:simplePos x="0" y="0"/>
                <wp:positionH relativeFrom="column">
                  <wp:posOffset>2814955</wp:posOffset>
                </wp:positionH>
                <wp:positionV relativeFrom="paragraph">
                  <wp:posOffset>7620</wp:posOffset>
                </wp:positionV>
                <wp:extent cx="2601595" cy="1038225"/>
                <wp:effectExtent l="0" t="0" r="8255" b="952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8C4" w:rsidRPr="00725B9F" w:rsidRDefault="00E408C4" w:rsidP="005E3FC2">
                            <w:pPr>
                              <w:tabs>
                                <w:tab w:val="center" w:pos="5256"/>
                                <w:tab w:val="right" w:pos="9792"/>
                              </w:tabs>
                              <w:jc w:val="both"/>
                              <w:rPr>
                                <w:rFonts w:ascii="Times New Roman" w:hAnsi="Times New Roman" w:cs="Times New Roman"/>
                              </w:rPr>
                            </w:pPr>
                            <w:r w:rsidRPr="000B5C58">
                              <w:rPr>
                                <w:rFonts w:ascii="Times New Roman" w:hAnsi="Times New Roman" w:cs="Times New Roman"/>
                              </w:rPr>
                              <w:t xml:space="preserve">                           </w:t>
                            </w:r>
                            <w:r w:rsidRPr="00725B9F">
                              <w:rPr>
                                <w:rFonts w:ascii="Times New Roman" w:hAnsi="Times New Roman" w:cs="Times New Roman"/>
                              </w:rPr>
                              <w:t>Zatwierdził:</w:t>
                            </w:r>
                          </w:p>
                          <w:p w:rsidR="00725B9F" w:rsidRPr="00725B9F" w:rsidRDefault="00725B9F" w:rsidP="005E3FC2">
                            <w:pPr>
                              <w:tabs>
                                <w:tab w:val="center" w:pos="5256"/>
                                <w:tab w:val="right" w:pos="9792"/>
                              </w:tabs>
                              <w:jc w:val="both"/>
                              <w:rPr>
                                <w:rFonts w:ascii="Times New Roman" w:hAnsi="Times New Roman" w:cs="Times New Roman"/>
                              </w:rPr>
                            </w:pPr>
                            <w:r w:rsidRPr="00725B9F">
                              <w:rPr>
                                <w:rFonts w:ascii="Times New Roman" w:hAnsi="Times New Roman" w:cs="Times New Roman"/>
                              </w:rPr>
                              <w:t xml:space="preserve">                     DYREKTOR INSTYTUTU</w:t>
                            </w:r>
                          </w:p>
                          <w:p w:rsidR="00E408C4" w:rsidRPr="00725B9F" w:rsidRDefault="00725B9F" w:rsidP="005E3FC2">
                            <w:pPr>
                              <w:tabs>
                                <w:tab w:val="center" w:pos="5256"/>
                                <w:tab w:val="right" w:pos="9792"/>
                              </w:tabs>
                              <w:jc w:val="both"/>
                              <w:rPr>
                                <w:rFonts w:ascii="Times New Roman" w:hAnsi="Times New Roman" w:cs="Times New Roman"/>
                                <w:i/>
                              </w:rPr>
                            </w:pPr>
                            <w:r>
                              <w:t xml:space="preserve">               </w:t>
                            </w:r>
                            <w:r w:rsidR="00B87F70">
                              <w:t xml:space="preserve">        </w:t>
                            </w:r>
                            <w:r>
                              <w:t xml:space="preserve"> </w:t>
                            </w:r>
                            <w:r w:rsidRPr="00725B9F">
                              <w:rPr>
                                <w:rFonts w:ascii="Times New Roman" w:hAnsi="Times New Roman" w:cs="Times New Roman"/>
                                <w:i/>
                              </w:rPr>
                              <w:t>Prof. dr hab.  Henryk Bujak</w:t>
                            </w:r>
                          </w:p>
                          <w:p w:rsidR="00E408C4" w:rsidRDefault="00B87F70" w:rsidP="005E3FC2">
                            <w:pPr>
                              <w:tabs>
                                <w:tab w:val="center" w:pos="5256"/>
                                <w:tab w:val="right" w:pos="9792"/>
                              </w:tabs>
                              <w:jc w:val="both"/>
                            </w:pPr>
                            <w:r>
                              <w:t xml:space="preserve">             </w:t>
                            </w:r>
                          </w:p>
                          <w:p w:rsidR="00E408C4" w:rsidRDefault="00E408C4" w:rsidP="005E3FC2">
                            <w:pPr>
                              <w:tabs>
                                <w:tab w:val="center" w:pos="5256"/>
                                <w:tab w:val="right" w:pos="9792"/>
                              </w:tabs>
                              <w:jc w:val="both"/>
                            </w:pPr>
                          </w:p>
                          <w:p w:rsidR="00E408C4" w:rsidRPr="00833D89" w:rsidRDefault="00E408C4" w:rsidP="005E3FC2">
                            <w:pPr>
                              <w:tabs>
                                <w:tab w:val="center" w:pos="5256"/>
                                <w:tab w:val="right" w:pos="9792"/>
                              </w:tabs>
                              <w:jc w:val="both"/>
                              <w:rPr>
                                <w:i/>
                              </w:rPr>
                            </w:pPr>
                            <w:r>
                              <w:rPr>
                                <w:i/>
                              </w:rPr>
                              <w:t xml:space="preserve">            Prof. dr hab. Henryk Bujak</w:t>
                            </w: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r>
                              <w:t>................................</w:t>
                            </w:r>
                          </w:p>
                          <w:p w:rsidR="00E408C4" w:rsidRDefault="00E408C4" w:rsidP="005E3FC2">
                            <w:pPr>
                              <w:pStyle w:val="WW-Tekstpodstawowy2"/>
                              <w:tabs>
                                <w:tab w:val="center" w:pos="5616"/>
                                <w:tab w:val="right" w:pos="10152"/>
                              </w:tabs>
                              <w:ind w:left="360" w:hanging="360"/>
                              <w:jc w:val="center"/>
                              <w:rPr>
                                <w:sz w:val="20"/>
                                <w:szCs w:val="20"/>
                              </w:rPr>
                            </w:pPr>
                            <w:r>
                              <w:rPr>
                                <w:sz w:val="20"/>
                                <w:szCs w:val="20"/>
                              </w:rPr>
                              <w:t>Zatwierdził</w:t>
                            </w:r>
                          </w:p>
                          <w:p w:rsidR="00E408C4" w:rsidRDefault="00E408C4" w:rsidP="005E3FC2">
                            <w:pPr>
                              <w:pStyle w:val="WW-Tekstpodstawowy2"/>
                              <w:tabs>
                                <w:tab w:val="center" w:pos="5616"/>
                                <w:tab w:val="right" w:pos="10152"/>
                              </w:tabs>
                              <w:ind w:left="360" w:hanging="360"/>
                              <w:jc w:val="center"/>
                            </w:pPr>
                          </w:p>
                          <w:p w:rsidR="00E408C4" w:rsidRDefault="00E408C4" w:rsidP="005E3FC2">
                            <w:pPr>
                              <w:tabs>
                                <w:tab w:val="center" w:pos="5616"/>
                                <w:tab w:val="right" w:pos="10152"/>
                              </w:tabs>
                              <w:ind w:left="360" w:hanging="36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221.65pt;margin-top:.6pt;width:204.85pt;height:81.7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" stroked="f">
                <v:textbox inset="0,0,0,0">
                  <w:txbxContent>
                    <w:p w:rsidR="00E408C4" w:rsidRPr="00725B9F" w:rsidRDefault="00E408C4" w:rsidP="005E3FC2">
                      <w:pPr>
                        <w:tabs>
                          <w:tab w:val="center" w:pos="5256"/>
                          <w:tab w:val="right" w:pos="9792"/>
                        </w:tabs>
                        <w:jc w:val="both"/>
                        <w:rPr>
                          <w:rFonts w:ascii="Times New Roman" w:hAnsi="Times New Roman" w:cs="Times New Roman"/>
                        </w:rPr>
                      </w:pPr>
                      <w:r w:rsidRPr="000B5C58">
                        <w:rPr>
                          <w:rFonts w:ascii="Times New Roman" w:hAnsi="Times New Roman" w:cs="Times New Roman"/>
                        </w:rPr>
                        <w:t xml:space="preserve">                           </w:t>
                      </w:r>
                      <w:r w:rsidRPr="00725B9F">
                        <w:rPr>
                          <w:rFonts w:ascii="Times New Roman" w:hAnsi="Times New Roman" w:cs="Times New Roman"/>
                        </w:rPr>
                        <w:t>Zatwierdził:</w:t>
                      </w:r>
                    </w:p>
                    <w:p w:rsidR="00725B9F" w:rsidRPr="00725B9F" w:rsidRDefault="00725B9F" w:rsidP="005E3FC2">
                      <w:pPr>
                        <w:tabs>
                          <w:tab w:val="center" w:pos="5256"/>
                          <w:tab w:val="right" w:pos="9792"/>
                        </w:tabs>
                        <w:jc w:val="both"/>
                        <w:rPr>
                          <w:rFonts w:ascii="Times New Roman" w:hAnsi="Times New Roman" w:cs="Times New Roman"/>
                        </w:rPr>
                      </w:pPr>
                      <w:r w:rsidRPr="00725B9F">
                        <w:rPr>
                          <w:rFonts w:ascii="Times New Roman" w:hAnsi="Times New Roman" w:cs="Times New Roman"/>
                        </w:rPr>
                        <w:t xml:space="preserve">                     DYREKTOR INSTYTUTU</w:t>
                      </w:r>
                    </w:p>
                    <w:p w:rsidR="00E408C4" w:rsidRPr="00725B9F" w:rsidRDefault="00725B9F" w:rsidP="005E3FC2">
                      <w:pPr>
                        <w:tabs>
                          <w:tab w:val="center" w:pos="5256"/>
                          <w:tab w:val="right" w:pos="9792"/>
                        </w:tabs>
                        <w:jc w:val="both"/>
                        <w:rPr>
                          <w:rFonts w:ascii="Times New Roman" w:hAnsi="Times New Roman" w:cs="Times New Roman"/>
                          <w:i/>
                        </w:rPr>
                      </w:pPr>
                      <w:r>
                        <w:t xml:space="preserve">               </w:t>
                      </w:r>
                      <w:r w:rsidR="00B87F70">
                        <w:t xml:space="preserve">        </w:t>
                      </w:r>
                      <w:r>
                        <w:t xml:space="preserve"> </w:t>
                      </w:r>
                      <w:r w:rsidRPr="00725B9F">
                        <w:rPr>
                          <w:rFonts w:ascii="Times New Roman" w:hAnsi="Times New Roman" w:cs="Times New Roman"/>
                          <w:i/>
                        </w:rPr>
                        <w:t>Prof. dr hab.  Henryk Bujak</w:t>
                      </w:r>
                    </w:p>
                    <w:p w:rsidR="00E408C4" w:rsidRDefault="00B87F70" w:rsidP="005E3FC2">
                      <w:pPr>
                        <w:tabs>
                          <w:tab w:val="center" w:pos="5256"/>
                          <w:tab w:val="right" w:pos="9792"/>
                        </w:tabs>
                        <w:jc w:val="both"/>
                      </w:pPr>
                      <w:r>
                        <w:t xml:space="preserve">             </w:t>
                      </w:r>
                    </w:p>
                    <w:p w:rsidR="00E408C4" w:rsidRDefault="00E408C4" w:rsidP="005E3FC2">
                      <w:pPr>
                        <w:tabs>
                          <w:tab w:val="center" w:pos="5256"/>
                          <w:tab w:val="right" w:pos="9792"/>
                        </w:tabs>
                        <w:jc w:val="both"/>
                      </w:pPr>
                    </w:p>
                    <w:p w:rsidR="00E408C4" w:rsidRPr="00833D89" w:rsidRDefault="00E408C4" w:rsidP="005E3FC2">
                      <w:pPr>
                        <w:tabs>
                          <w:tab w:val="center" w:pos="5256"/>
                          <w:tab w:val="right" w:pos="9792"/>
                        </w:tabs>
                        <w:jc w:val="both"/>
                        <w:rPr>
                          <w:i/>
                        </w:rPr>
                      </w:pPr>
                      <w:r>
                        <w:rPr>
                          <w:i/>
                        </w:rPr>
                        <w:t xml:space="preserve">            Prof. dr hab. Henryk Bujak</w:t>
                      </w: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r>
                        <w:t>................................</w:t>
                      </w:r>
                    </w:p>
                    <w:p w:rsidR="00E408C4" w:rsidRDefault="00E408C4" w:rsidP="005E3FC2">
                      <w:pPr>
                        <w:pStyle w:val="WW-Tekstpodstawowy2"/>
                        <w:tabs>
                          <w:tab w:val="center" w:pos="5616"/>
                          <w:tab w:val="right" w:pos="10152"/>
                        </w:tabs>
                        <w:ind w:left="360" w:hanging="360"/>
                        <w:jc w:val="center"/>
                        <w:rPr>
                          <w:sz w:val="20"/>
                          <w:szCs w:val="20"/>
                        </w:rPr>
                      </w:pPr>
                      <w:r>
                        <w:rPr>
                          <w:sz w:val="20"/>
                          <w:szCs w:val="20"/>
                        </w:rPr>
                        <w:t>Zatwierdził</w:t>
                      </w:r>
                    </w:p>
                    <w:p w:rsidR="00E408C4" w:rsidRDefault="00E408C4" w:rsidP="005E3FC2">
                      <w:pPr>
                        <w:pStyle w:val="WW-Tekstpodstawowy2"/>
                        <w:tabs>
                          <w:tab w:val="center" w:pos="5616"/>
                          <w:tab w:val="right" w:pos="10152"/>
                        </w:tabs>
                        <w:ind w:left="360" w:hanging="360"/>
                        <w:jc w:val="center"/>
                      </w:pPr>
                    </w:p>
                    <w:p w:rsidR="00E408C4" w:rsidRDefault="00E408C4" w:rsidP="005E3FC2">
                      <w:pPr>
                        <w:tabs>
                          <w:tab w:val="center" w:pos="5616"/>
                          <w:tab w:val="right" w:pos="10152"/>
                        </w:tabs>
                        <w:ind w:left="360" w:hanging="360"/>
                        <w:jc w:val="center"/>
                      </w:pPr>
                    </w:p>
                  </w:txbxContent>
                </v:textbox>
                <w10:wrap type="square"/>
              </v:shape>
            </w:pict>
          </mc:Fallback>
        </mc:AlternateContent>
      </w:r>
      <w:r w:rsidR="005E3FC2" w:rsidRPr="00BD12E0">
        <w:rPr>
          <w:rFonts w:ascii="Times New Roman" w:hAnsi="Times New Roman" w:cs="Times New Roman"/>
        </w:rPr>
        <w:t>Sporządził:</w:t>
      </w:r>
    </w:p>
    <w:p w:rsidR="005E3FC2" w:rsidRPr="00BD12E0" w:rsidRDefault="005E3FC2" w:rsidP="00BA6C54">
      <w:pPr>
        <w:tabs>
          <w:tab w:val="center" w:pos="5256"/>
          <w:tab w:val="right" w:pos="9792"/>
        </w:tabs>
        <w:spacing w:after="0" w:line="240" w:lineRule="auto"/>
        <w:jc w:val="both"/>
        <w:rPr>
          <w:rFonts w:ascii="Times New Roman" w:hAnsi="Times New Roman" w:cs="Times New Roman"/>
        </w:rPr>
      </w:pPr>
      <w:r w:rsidRPr="00BD12E0">
        <w:rPr>
          <w:rFonts w:ascii="Times New Roman" w:hAnsi="Times New Roman" w:cs="Times New Roman"/>
        </w:rPr>
        <w:t xml:space="preserve">Starszy Specjalista </w:t>
      </w:r>
    </w:p>
    <w:p w:rsidR="005E3FC2" w:rsidRPr="00BD12E0" w:rsidRDefault="005E3FC2" w:rsidP="00BA6C54">
      <w:pPr>
        <w:tabs>
          <w:tab w:val="center" w:pos="5256"/>
          <w:tab w:val="right" w:pos="9792"/>
        </w:tabs>
        <w:spacing w:after="0" w:line="240" w:lineRule="auto"/>
        <w:jc w:val="both"/>
        <w:rPr>
          <w:rFonts w:ascii="Times New Roman" w:hAnsi="Times New Roman" w:cs="Times New Roman"/>
        </w:rPr>
      </w:pPr>
      <w:r w:rsidRPr="00BD12E0">
        <w:rPr>
          <w:rFonts w:ascii="Times New Roman" w:hAnsi="Times New Roman" w:cs="Times New Roman"/>
        </w:rPr>
        <w:t>Ds. Zamówień Publicznych</w:t>
      </w:r>
    </w:p>
    <w:p w:rsidR="005E3FC2" w:rsidRPr="00F8593D" w:rsidRDefault="00BA6C54" w:rsidP="005E3FC2">
      <w:pPr>
        <w:tabs>
          <w:tab w:val="center" w:pos="5256"/>
          <w:tab w:val="right" w:pos="9792"/>
        </w:tabs>
        <w:jc w:val="both"/>
        <w:rPr>
          <w:rFonts w:ascii="Times New Roman" w:hAnsi="Times New Roman" w:cs="Times New Roman"/>
          <w:i/>
        </w:rPr>
      </w:pPr>
      <w:r w:rsidRPr="00BD12E0">
        <w:rPr>
          <w:rFonts w:ascii="Times New Roman" w:hAnsi="Times New Roman" w:cs="Times New Roman"/>
          <w:i/>
        </w:rPr>
        <w:t>mgr Krystyna Żurek</w:t>
      </w:r>
    </w:p>
    <w:p w:rsidR="003B102E" w:rsidRDefault="003B102E"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lastRenderedPageBreak/>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r. (Dz.U. z 2018 r. poz. 1986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(Dz. U z 2018 r. poz. 1025</w:t>
      </w:r>
      <w:r w:rsidR="00C6598F">
        <w:rPr>
          <w:rFonts w:ascii="Times New Roman" w:hAnsi="Times New Roman" w:cs="Times New Roman"/>
          <w:color w:val="000000" w:themeColor="text1"/>
        </w:rPr>
        <w:t xml:space="preserve"> ze zm.</w:t>
      </w:r>
      <w:r w:rsidRPr="00795162">
        <w:rPr>
          <w:rFonts w:ascii="Times New Roman" w:hAnsi="Times New Roman" w:cs="Times New Roman"/>
          <w:color w:val="000000" w:themeColor="text1"/>
        </w:rPr>
        <w:t xml:space="preserve">),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A87D17" w:rsidRPr="00C6686A" w:rsidRDefault="00A87D17" w:rsidP="00A87D17">
      <w:pPr>
        <w:pStyle w:val="pkt"/>
        <w:tabs>
          <w:tab w:val="num" w:pos="426"/>
        </w:tabs>
        <w:autoSpaceDE w:val="0"/>
        <w:autoSpaceDN w:val="0"/>
        <w:spacing w:before="0" w:after="0"/>
        <w:ind w:left="426" w:firstLine="0"/>
        <w:rPr>
          <w:b/>
          <w:sz w:val="22"/>
          <w:szCs w:val="22"/>
        </w:rPr>
      </w:pPr>
      <w:r w:rsidRPr="00C6686A">
        <w:rPr>
          <w:b/>
          <w:sz w:val="22"/>
          <w:szCs w:val="22"/>
        </w:rPr>
        <w:t>3.1. Przedmiotem zamówienia jest: Dostawa aparatury badawczej i sprzętu laboratoryjnego dla Instytutu Hodowli i Aklimatyzacji Roślin-Państwowego Instytutu Badawczeg</w:t>
      </w:r>
      <w:r w:rsidR="008E14EB" w:rsidRPr="00C6686A">
        <w:rPr>
          <w:b/>
          <w:sz w:val="22"/>
          <w:szCs w:val="22"/>
        </w:rPr>
        <w:t>o w Radzikowie, z podziałem na 2</w:t>
      </w:r>
      <w:r w:rsidR="00A26999" w:rsidRPr="00C6686A">
        <w:rPr>
          <w:b/>
          <w:sz w:val="22"/>
          <w:szCs w:val="22"/>
        </w:rPr>
        <w:t xml:space="preserve"> pakiety</w:t>
      </w:r>
      <w:r w:rsidRPr="00C6686A">
        <w:rPr>
          <w:b/>
          <w:sz w:val="22"/>
          <w:szCs w:val="22"/>
        </w:rPr>
        <w:t>:</w:t>
      </w:r>
    </w:p>
    <w:p w:rsidR="00A87D17" w:rsidRPr="00C6686A" w:rsidRDefault="00A87D17" w:rsidP="00A87D17">
      <w:pPr>
        <w:pStyle w:val="pkt"/>
        <w:tabs>
          <w:tab w:val="num" w:pos="426"/>
        </w:tabs>
        <w:autoSpaceDE w:val="0"/>
        <w:autoSpaceDN w:val="0"/>
        <w:spacing w:before="0" w:after="0"/>
        <w:ind w:left="426" w:firstLine="0"/>
        <w:rPr>
          <w:b/>
          <w:sz w:val="22"/>
          <w:szCs w:val="22"/>
        </w:rPr>
      </w:pPr>
    </w:p>
    <w:p w:rsidR="00E8038F" w:rsidRPr="00C6686A" w:rsidRDefault="00E8038F" w:rsidP="00E8038F">
      <w:pPr>
        <w:pStyle w:val="pkt"/>
        <w:tabs>
          <w:tab w:val="num" w:pos="426"/>
        </w:tabs>
        <w:autoSpaceDE w:val="0"/>
        <w:autoSpaceDN w:val="0"/>
        <w:spacing w:before="0" w:after="0" w:line="276" w:lineRule="auto"/>
        <w:ind w:left="426" w:firstLine="0"/>
        <w:rPr>
          <w:b/>
          <w:color w:val="000000" w:themeColor="text1"/>
          <w:sz w:val="22"/>
          <w:szCs w:val="22"/>
        </w:rPr>
      </w:pPr>
      <w:r w:rsidRPr="00C6686A">
        <w:rPr>
          <w:b/>
          <w:color w:val="000000" w:themeColor="text1"/>
          <w:sz w:val="22"/>
          <w:szCs w:val="22"/>
        </w:rPr>
        <w:t xml:space="preserve">Pakiet 1 – </w:t>
      </w:r>
      <w:r w:rsidR="008E14EB" w:rsidRPr="00C6686A">
        <w:rPr>
          <w:b/>
          <w:color w:val="000000" w:themeColor="text1"/>
          <w:sz w:val="22"/>
          <w:szCs w:val="22"/>
        </w:rPr>
        <w:t>Komora UV,</w:t>
      </w:r>
    </w:p>
    <w:p w:rsidR="00A87D17" w:rsidRPr="00C6686A" w:rsidRDefault="00E8038F" w:rsidP="008E14EB">
      <w:pPr>
        <w:pStyle w:val="pkt"/>
        <w:tabs>
          <w:tab w:val="num" w:pos="426"/>
        </w:tabs>
        <w:autoSpaceDE w:val="0"/>
        <w:autoSpaceDN w:val="0"/>
        <w:spacing w:before="0" w:after="0" w:line="276" w:lineRule="auto"/>
        <w:ind w:left="426" w:firstLine="0"/>
        <w:rPr>
          <w:b/>
          <w:color w:val="000000" w:themeColor="text1"/>
          <w:sz w:val="22"/>
          <w:szCs w:val="22"/>
        </w:rPr>
      </w:pPr>
      <w:r w:rsidRPr="00C6686A">
        <w:rPr>
          <w:b/>
          <w:color w:val="000000" w:themeColor="text1"/>
          <w:sz w:val="22"/>
          <w:szCs w:val="22"/>
        </w:rPr>
        <w:t xml:space="preserve">Pakiet 2 </w:t>
      </w:r>
      <w:r w:rsidR="008E14EB" w:rsidRPr="00C6686A">
        <w:rPr>
          <w:b/>
          <w:color w:val="000000" w:themeColor="text1"/>
          <w:sz w:val="22"/>
          <w:szCs w:val="22"/>
        </w:rPr>
        <w:t>–Homogenizator,</w:t>
      </w:r>
    </w:p>
    <w:p w:rsidR="00A87D17" w:rsidRPr="00C6686A" w:rsidRDefault="00A87D17" w:rsidP="00A87D17">
      <w:pPr>
        <w:pStyle w:val="Tekstpodstawowy"/>
        <w:suppressAutoHyphens/>
        <w:spacing w:before="100" w:beforeAutospacing="1" w:after="100" w:afterAutospacing="1" w:line="276" w:lineRule="auto"/>
        <w:jc w:val="both"/>
        <w:rPr>
          <w:rFonts w:ascii="Times New Roman" w:hAnsi="Times New Roman"/>
          <w:sz w:val="22"/>
          <w:szCs w:val="22"/>
          <w:lang w:val="pl-PL"/>
        </w:rPr>
      </w:pPr>
      <w:r w:rsidRPr="00C6686A">
        <w:rPr>
          <w:rFonts w:ascii="Times New Roman" w:hAnsi="Times New Roman"/>
          <w:sz w:val="22"/>
          <w:szCs w:val="22"/>
          <w:lang w:val="pl-PL"/>
        </w:rPr>
        <w:t xml:space="preserve">       3.2. Przedmiot zamówienia obejmuje fabrycznie nowe urzą</w:t>
      </w:r>
      <w:r w:rsidR="008E14EB" w:rsidRPr="00C6686A">
        <w:rPr>
          <w:rFonts w:ascii="Times New Roman" w:hAnsi="Times New Roman"/>
          <w:sz w:val="22"/>
          <w:szCs w:val="22"/>
          <w:lang w:val="pl-PL"/>
        </w:rPr>
        <w:t>dzenia stanowiące Pakiety od 1-2</w:t>
      </w:r>
    </w:p>
    <w:p w:rsidR="00E408C4" w:rsidRPr="00C6686A" w:rsidRDefault="00A87D17" w:rsidP="00865158">
      <w:pPr>
        <w:spacing w:before="240"/>
        <w:ind w:left="284"/>
        <w:rPr>
          <w:rFonts w:ascii="Times New Roman" w:hAnsi="Times New Roman" w:cs="Times New Roman"/>
          <w:u w:val="single"/>
        </w:rPr>
      </w:pPr>
      <w:r w:rsidRPr="00C6686A">
        <w:rPr>
          <w:rFonts w:ascii="Times New Roman" w:hAnsi="Times New Roman" w:cs="Times New Roman"/>
        </w:rPr>
        <w:t xml:space="preserve">Minimalne parametry techniczne i użytkowe, warunki gwarancji i serwisu zostały określone  w  </w:t>
      </w:r>
      <w:r w:rsidRPr="00C6686A">
        <w:rPr>
          <w:rFonts w:ascii="Times New Roman" w:hAnsi="Times New Roman" w:cs="Times New Roman"/>
          <w:i/>
          <w:u w:val="single"/>
        </w:rPr>
        <w:t xml:space="preserve">Szczegółowym  opisie  wymagań technicznych dla przedmiotu zamówienia </w:t>
      </w:r>
      <w:r w:rsidR="00865158" w:rsidRPr="00C6686A">
        <w:rPr>
          <w:rFonts w:ascii="Times New Roman" w:hAnsi="Times New Roman" w:cs="Times New Roman"/>
          <w:u w:val="single"/>
        </w:rPr>
        <w:t>- załącznik nr 2 do SIWZ</w:t>
      </w:r>
    </w:p>
    <w:p w:rsidR="00A87D17" w:rsidRPr="00C6686A" w:rsidRDefault="00A87D17" w:rsidP="00E408C4">
      <w:pPr>
        <w:spacing w:after="0"/>
        <w:ind w:firstLine="284"/>
        <w:rPr>
          <w:rFonts w:ascii="Times New Roman" w:hAnsi="Times New Roman" w:cs="Times New Roman"/>
          <w:color w:val="000000" w:themeColor="text1"/>
        </w:rPr>
      </w:pPr>
      <w:r w:rsidRPr="00C6686A">
        <w:rPr>
          <w:rFonts w:ascii="Times New Roman" w:hAnsi="Times New Roman" w:cs="Times New Roman"/>
          <w:color w:val="000000" w:themeColor="text1"/>
        </w:rPr>
        <w:t>Pakiet 1 -  Specyfikacja techniczna dla Pakietu 1-załacznik nr 2/1 do SIWZ,</w:t>
      </w:r>
    </w:p>
    <w:p w:rsidR="00A87D17" w:rsidRPr="00C6686A" w:rsidRDefault="00A87D17" w:rsidP="00E408C4">
      <w:pPr>
        <w:spacing w:after="0"/>
        <w:ind w:firstLine="284"/>
        <w:rPr>
          <w:rFonts w:ascii="Times New Roman" w:hAnsi="Times New Roman" w:cs="Times New Roman"/>
          <w:color w:val="000000" w:themeColor="text1"/>
        </w:rPr>
      </w:pPr>
      <w:r w:rsidRPr="00C6686A">
        <w:rPr>
          <w:rFonts w:ascii="Times New Roman" w:hAnsi="Times New Roman" w:cs="Times New Roman"/>
          <w:color w:val="000000" w:themeColor="text1"/>
        </w:rPr>
        <w:t>Pakiet 2 – Specyfikacja techniczna dla Pakietu 2-załącznik nr 2/2 do SIWZ,</w:t>
      </w:r>
    </w:p>
    <w:p w:rsidR="00A87D17" w:rsidRPr="00C6686A" w:rsidRDefault="00A87D17" w:rsidP="00E8038F">
      <w:pPr>
        <w:spacing w:after="0"/>
        <w:ind w:firstLine="284"/>
        <w:rPr>
          <w:rFonts w:ascii="Times New Roman" w:hAnsi="Times New Roman" w:cs="Times New Roman"/>
          <w:color w:val="000000" w:themeColor="text1"/>
        </w:rPr>
      </w:pPr>
    </w:p>
    <w:p w:rsidR="00A87D17" w:rsidRPr="00C6686A"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C6686A">
        <w:rPr>
          <w:rFonts w:ascii="Times New Roman" w:hAnsi="Times New Roman"/>
          <w:sz w:val="22"/>
          <w:szCs w:val="22"/>
          <w:lang w:val="pl-PL"/>
        </w:rPr>
        <w:t>N</w:t>
      </w:r>
      <w:r w:rsidRPr="00C6686A">
        <w:rPr>
          <w:rFonts w:ascii="Times New Roman" w:hAnsi="Times New Roman"/>
          <w:sz w:val="22"/>
          <w:szCs w:val="22"/>
        </w:rPr>
        <w:t>azwy i kody określone we Wspólnym Słowniku Zamówień</w:t>
      </w:r>
      <w:r w:rsidRPr="00C6686A">
        <w:rPr>
          <w:rFonts w:ascii="Times New Roman" w:hAnsi="Times New Roman"/>
          <w:bCs/>
          <w:sz w:val="22"/>
          <w:szCs w:val="22"/>
        </w:rPr>
        <w:t>:</w:t>
      </w:r>
      <w:r w:rsidRPr="00C6686A">
        <w:rPr>
          <w:rFonts w:ascii="Times New Roman" w:hAnsi="Times New Roman"/>
          <w:sz w:val="22"/>
          <w:szCs w:val="22"/>
        </w:rPr>
        <w:t xml:space="preserve"> </w:t>
      </w:r>
    </w:p>
    <w:p w:rsidR="00A87D17" w:rsidRPr="00E8038F" w:rsidRDefault="00A87D17" w:rsidP="00E8038F">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C17B36" w:rsidRDefault="00A87D17" w:rsidP="00C17B36">
      <w:pPr>
        <w:pStyle w:val="Tekstpodstawowy"/>
        <w:numPr>
          <w:ilvl w:val="0"/>
          <w:numId w:val="5"/>
        </w:numPr>
        <w:tabs>
          <w:tab w:val="left" w:pos="1418"/>
        </w:tabs>
        <w:suppressAutoHyphens/>
        <w:spacing w:line="276" w:lineRule="auto"/>
        <w:jc w:val="both"/>
        <w:rPr>
          <w:rFonts w:ascii="Times New Roman" w:hAnsi="Times New Roman"/>
          <w:b/>
          <w:sz w:val="22"/>
          <w:szCs w:val="22"/>
          <w:lang w:val="pl-PL"/>
        </w:rPr>
      </w:pPr>
      <w:r w:rsidRPr="00E408C4">
        <w:rPr>
          <w:rFonts w:ascii="Times New Roman" w:hAnsi="Times New Roman"/>
          <w:b/>
          <w:sz w:val="22"/>
          <w:szCs w:val="22"/>
          <w:lang w:val="pl-PL"/>
        </w:rPr>
        <w:t>38000000-5 Sprzęt laboratoryjny, optyczny i precyzyjny (z wyjątkiem szklanego),</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w:t>
      </w:r>
      <w:r w:rsidRPr="00E408C4">
        <w:rPr>
          <w:rFonts w:ascii="Times New Roman" w:hAnsi="Times New Roman"/>
          <w:sz w:val="22"/>
          <w:szCs w:val="22"/>
        </w:rPr>
        <w:t xml:space="preserve">amawiający </w:t>
      </w:r>
      <w:r w:rsidRPr="00E408C4">
        <w:rPr>
          <w:rFonts w:ascii="Times New Roman" w:hAnsi="Times New Roman"/>
          <w:sz w:val="22"/>
          <w:szCs w:val="22"/>
          <w:lang w:val="pl-PL"/>
        </w:rPr>
        <w:t xml:space="preserve"> </w:t>
      </w:r>
      <w:r w:rsidRPr="00E408C4">
        <w:rPr>
          <w:rFonts w:ascii="Times New Roman" w:hAnsi="Times New Roman"/>
          <w:sz w:val="22"/>
          <w:szCs w:val="22"/>
        </w:rPr>
        <w:t>dopuszcza składani</w:t>
      </w:r>
      <w:r w:rsidRPr="00E408C4">
        <w:rPr>
          <w:rFonts w:ascii="Times New Roman" w:hAnsi="Times New Roman"/>
          <w:sz w:val="22"/>
          <w:szCs w:val="22"/>
          <w:lang w:val="pl-PL"/>
        </w:rPr>
        <w:t>e</w:t>
      </w:r>
      <w:r w:rsidRPr="00E408C4">
        <w:rPr>
          <w:rFonts w:ascii="Times New Roman" w:hAnsi="Times New Roman"/>
          <w:sz w:val="22"/>
          <w:szCs w:val="22"/>
        </w:rPr>
        <w:t xml:space="preserve"> ofert częściowych</w:t>
      </w:r>
      <w:r w:rsidRPr="00E408C4">
        <w:rPr>
          <w:rFonts w:ascii="Times New Roman" w:hAnsi="Times New Roman"/>
          <w:sz w:val="22"/>
          <w:szCs w:val="22"/>
          <w:lang w:val="pl-PL"/>
        </w:rPr>
        <w:t>. Wykonawca ma prawo złożyć ofertę na jedną, kilka l</w:t>
      </w:r>
      <w:r w:rsidR="00E8038F">
        <w:rPr>
          <w:rFonts w:ascii="Times New Roman" w:hAnsi="Times New Roman"/>
          <w:sz w:val="22"/>
          <w:szCs w:val="22"/>
          <w:lang w:val="pl-PL"/>
        </w:rPr>
        <w:t>ub wszystkie części zamówienia.</w:t>
      </w:r>
      <w:r w:rsidRPr="00E408C4">
        <w:rPr>
          <w:rFonts w:ascii="Times New Roman" w:hAnsi="Times New Roman"/>
          <w:sz w:val="22"/>
          <w:szCs w:val="22"/>
          <w:lang w:val="pl-PL"/>
        </w:rPr>
        <w:t xml:space="preserve">. </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Zamawiający nie dopuszcza składania ofert wariantowych.</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w:t>
      </w:r>
      <w:r w:rsidR="00216192">
        <w:rPr>
          <w:b/>
          <w:sz w:val="22"/>
          <w:szCs w:val="22"/>
        </w:rPr>
        <w:t xml:space="preserve"> i miejsce wykonania zamówienia:</w:t>
      </w:r>
    </w:p>
    <w:p w:rsidR="00A87D17" w:rsidRPr="00E408C4" w:rsidRDefault="00A87D17" w:rsidP="00577127">
      <w:pPr>
        <w:pStyle w:val="pkt"/>
        <w:numPr>
          <w:ilvl w:val="1"/>
          <w:numId w:val="4"/>
        </w:numPr>
        <w:autoSpaceDE w:val="0"/>
        <w:autoSpaceDN w:val="0"/>
        <w:spacing w:before="100" w:beforeAutospacing="1" w:after="100" w:afterAutospacing="1" w:line="276" w:lineRule="auto"/>
        <w:rPr>
          <w:b/>
          <w:color w:val="000000" w:themeColor="text1"/>
          <w:sz w:val="22"/>
          <w:szCs w:val="22"/>
        </w:rPr>
      </w:pPr>
      <w:r w:rsidRPr="00E408C4">
        <w:rPr>
          <w:color w:val="000000" w:themeColor="text1"/>
          <w:sz w:val="22"/>
          <w:szCs w:val="22"/>
        </w:rPr>
        <w:t>Zamawiający wymaga realizacji zamówienia w terminie</w:t>
      </w:r>
      <w:r w:rsidRPr="00E408C4">
        <w:rPr>
          <w:b/>
          <w:color w:val="000000" w:themeColor="text1"/>
          <w:sz w:val="22"/>
          <w:szCs w:val="22"/>
        </w:rPr>
        <w:t>:</w:t>
      </w:r>
      <w:bookmarkStart w:id="0" w:name="_GoBack"/>
      <w:bookmarkEnd w:id="0"/>
    </w:p>
    <w:p w:rsidR="004A053B" w:rsidRPr="00C17B36" w:rsidRDefault="004A053B" w:rsidP="004A053B">
      <w:pPr>
        <w:pStyle w:val="pkt"/>
        <w:autoSpaceDE w:val="0"/>
        <w:autoSpaceDN w:val="0"/>
        <w:spacing w:before="0" w:after="0"/>
        <w:ind w:left="630" w:firstLine="0"/>
        <w:rPr>
          <w:sz w:val="22"/>
          <w:szCs w:val="22"/>
        </w:rPr>
      </w:pPr>
      <w:r w:rsidRPr="00C17B36">
        <w:rPr>
          <w:sz w:val="22"/>
          <w:szCs w:val="22"/>
        </w:rPr>
        <w:t>a). Pa</w:t>
      </w:r>
      <w:r w:rsidR="008822A5">
        <w:rPr>
          <w:sz w:val="22"/>
          <w:szCs w:val="22"/>
        </w:rPr>
        <w:t>kiet 1- (min.</w:t>
      </w:r>
      <w:r w:rsidR="004F4B1B" w:rsidRPr="00C17B36">
        <w:rPr>
          <w:sz w:val="22"/>
          <w:szCs w:val="22"/>
        </w:rPr>
        <w:t>14 dni do max.28</w:t>
      </w:r>
      <w:r w:rsidRPr="00C17B36">
        <w:rPr>
          <w:sz w:val="22"/>
          <w:szCs w:val="22"/>
        </w:rPr>
        <w:t xml:space="preserve">.dni); </w:t>
      </w:r>
    </w:p>
    <w:p w:rsidR="00A87D17" w:rsidRPr="00C17B36" w:rsidRDefault="008822A5" w:rsidP="008822A5">
      <w:pPr>
        <w:pStyle w:val="pkt"/>
        <w:tabs>
          <w:tab w:val="left" w:pos="5295"/>
        </w:tabs>
        <w:autoSpaceDE w:val="0"/>
        <w:autoSpaceDN w:val="0"/>
        <w:spacing w:before="0" w:after="0"/>
        <w:ind w:left="630" w:firstLine="0"/>
        <w:rPr>
          <w:sz w:val="22"/>
          <w:szCs w:val="22"/>
        </w:rPr>
      </w:pPr>
      <w:r>
        <w:rPr>
          <w:sz w:val="22"/>
          <w:szCs w:val="22"/>
        </w:rPr>
        <w:t xml:space="preserve">b). Pakiet 2- (min.14 dni </w:t>
      </w:r>
      <w:r w:rsidR="004F4B1B" w:rsidRPr="00C17B36">
        <w:rPr>
          <w:sz w:val="22"/>
          <w:szCs w:val="22"/>
        </w:rPr>
        <w:t>do max.28</w:t>
      </w:r>
      <w:r w:rsidR="004A053B" w:rsidRPr="00C17B36">
        <w:rPr>
          <w:sz w:val="22"/>
          <w:szCs w:val="22"/>
        </w:rPr>
        <w:t xml:space="preserve"> dni);</w:t>
      </w:r>
      <w:r>
        <w:rPr>
          <w:sz w:val="22"/>
          <w:szCs w:val="22"/>
        </w:rPr>
        <w:tab/>
      </w:r>
    </w:p>
    <w:p w:rsidR="00A87D17" w:rsidRPr="00E408C4" w:rsidRDefault="00A87D17" w:rsidP="00577127">
      <w:pPr>
        <w:pStyle w:val="Akapitzlist"/>
        <w:widowControl w:val="0"/>
        <w:numPr>
          <w:ilvl w:val="1"/>
          <w:numId w:val="4"/>
        </w:numPr>
        <w:suppressAutoHyphens/>
        <w:spacing w:before="240" w:after="0" w:line="240" w:lineRule="auto"/>
        <w:jc w:val="both"/>
        <w:outlineLvl w:val="0"/>
        <w:rPr>
          <w:b/>
          <w:color w:val="000000" w:themeColor="text1"/>
        </w:rPr>
      </w:pPr>
      <w:r w:rsidRPr="0055057C">
        <w:rPr>
          <w:color w:val="000000" w:themeColor="text1"/>
        </w:rPr>
        <w:t xml:space="preserve">Miejsce realizacji zamówienia: </w:t>
      </w:r>
    </w:p>
    <w:p w:rsidR="00E408C4" w:rsidRPr="00E408C4" w:rsidRDefault="00E408C4" w:rsidP="00E408C4">
      <w:pPr>
        <w:pStyle w:val="Akapitzlist"/>
        <w:widowControl w:val="0"/>
        <w:suppressAutoHyphens/>
        <w:spacing w:before="240" w:after="0" w:line="240" w:lineRule="auto"/>
        <w:ind w:left="1340"/>
        <w:jc w:val="both"/>
        <w:outlineLvl w:val="0"/>
        <w:rPr>
          <w:b/>
          <w:color w:val="000000" w:themeColor="text1"/>
        </w:rPr>
      </w:pPr>
    </w:p>
    <w:p w:rsidR="00922D3B" w:rsidRPr="00376E2C" w:rsidRDefault="00922D3B" w:rsidP="00922D3B">
      <w:pPr>
        <w:pStyle w:val="pkt"/>
        <w:autoSpaceDE w:val="0"/>
        <w:autoSpaceDN w:val="0"/>
        <w:spacing w:before="0" w:after="0" w:line="276" w:lineRule="auto"/>
        <w:ind w:left="1198" w:firstLine="0"/>
        <w:rPr>
          <w:color w:val="000000" w:themeColor="text1"/>
          <w:sz w:val="22"/>
          <w:szCs w:val="22"/>
        </w:rPr>
      </w:pPr>
      <w:r w:rsidRPr="00376E2C">
        <w:rPr>
          <w:color w:val="000000" w:themeColor="text1"/>
          <w:sz w:val="22"/>
          <w:szCs w:val="22"/>
        </w:rPr>
        <w:t>Instytut Hodowli i Aklimatyzacji Roślin-Państwowy Instytut Badawczy w Radzikowie:</w:t>
      </w:r>
    </w:p>
    <w:p w:rsidR="00922D3B" w:rsidRPr="00376E2C" w:rsidRDefault="008E14EB" w:rsidP="00922D3B">
      <w:pPr>
        <w:pStyle w:val="pkt"/>
        <w:autoSpaceDE w:val="0"/>
        <w:autoSpaceDN w:val="0"/>
        <w:spacing w:before="0" w:after="0"/>
        <w:ind w:left="1276" w:firstLine="0"/>
        <w:rPr>
          <w:b/>
          <w:color w:val="000000" w:themeColor="text1"/>
          <w:sz w:val="22"/>
          <w:szCs w:val="22"/>
        </w:rPr>
      </w:pPr>
      <w:r>
        <w:rPr>
          <w:b/>
          <w:color w:val="000000" w:themeColor="text1"/>
          <w:sz w:val="22"/>
          <w:szCs w:val="22"/>
        </w:rPr>
        <w:t>Zakład Biotechnologii i Cytogenetyki Roślin,</w:t>
      </w:r>
    </w:p>
    <w:p w:rsidR="00A87D17" w:rsidRPr="0055057C" w:rsidRDefault="00A87D17" w:rsidP="00A87D17">
      <w:pPr>
        <w:pStyle w:val="pkt"/>
        <w:autoSpaceDE w:val="0"/>
        <w:autoSpaceDN w:val="0"/>
        <w:spacing w:before="0" w:after="0"/>
        <w:ind w:left="1184" w:firstLine="78"/>
        <w:rPr>
          <w:b/>
          <w:color w:val="000000" w:themeColor="text1"/>
          <w:sz w:val="22"/>
          <w:szCs w:val="22"/>
        </w:rPr>
      </w:pP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2"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E408C4" w:rsidRDefault="00A87D17" w:rsidP="00A87D17">
      <w:pPr>
        <w:pStyle w:val="pkt"/>
        <w:tabs>
          <w:tab w:val="left" w:pos="2127"/>
        </w:tabs>
        <w:autoSpaceDE w:val="0"/>
        <w:autoSpaceDN w:val="0"/>
        <w:spacing w:before="100" w:beforeAutospacing="1" w:after="100" w:afterAutospacing="1" w:line="276" w:lineRule="auto"/>
        <w:ind w:left="1712" w:firstLine="0"/>
        <w:rPr>
          <w:b/>
          <w:sz w:val="22"/>
          <w:szCs w:val="22"/>
        </w:rPr>
      </w:pPr>
      <w:r w:rsidRPr="00E408C4">
        <w:rPr>
          <w:b/>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863CD2" w:rsidRPr="00E54391" w:rsidRDefault="00A87D17" w:rsidP="00E54391">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r w:rsidRPr="00863CD2">
        <w:rPr>
          <w:rFonts w:ascii="Times New Roman" w:hAnsi="Times New Roman" w:cs="Times New Roman"/>
        </w:rPr>
        <w:t>a). w okresie ostatnich trzech lat przed upływem terminu składania ofert, a jeżeli okres prowadzenia działalności jest krótszy - w tym okresie,</w:t>
      </w:r>
    </w:p>
    <w:p w:rsidR="00863CD2" w:rsidRP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b/>
          <w:color w:val="000000" w:themeColor="text1"/>
        </w:rPr>
      </w:pPr>
      <w:r w:rsidRPr="00863CD2">
        <w:rPr>
          <w:rFonts w:ascii="Times New Roman" w:hAnsi="Times New Roman" w:cs="Times New Roman"/>
          <w:b/>
          <w:color w:val="000000" w:themeColor="text1"/>
        </w:rPr>
        <w:t xml:space="preserve">Wykonał co najmniej jedno zamówienie o zakresie i wartości porównywalnej z przedmiotem zamówienia. </w:t>
      </w:r>
    </w:p>
    <w:p w:rsidR="00863CD2" w:rsidRP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b/>
          <w:color w:val="000000" w:themeColor="text1"/>
        </w:rPr>
      </w:pPr>
    </w:p>
    <w:p w:rsidR="00863CD2" w:rsidRDefault="00863CD2" w:rsidP="00863CD2">
      <w:pPr>
        <w:pStyle w:val="Akapitzlist"/>
        <w:ind w:left="360"/>
        <w:jc w:val="both"/>
        <w:rPr>
          <w:rFonts w:ascii="Times New Roman" w:hAnsi="Times New Roman" w:cs="Times New Roman"/>
        </w:rPr>
      </w:pPr>
      <w:r w:rsidRPr="00863CD2">
        <w:rPr>
          <w:rFonts w:ascii="Times New Roman" w:hAnsi="Times New Roman" w:cs="Times New Roman"/>
        </w:rPr>
        <w:t>b). dysponuje następującym osobami skierowanymi przez wykonawcę do realizacji zamówienia publicznego,</w:t>
      </w:r>
    </w:p>
    <w:p w:rsidR="00863CD2" w:rsidRPr="00863CD2" w:rsidRDefault="00863CD2" w:rsidP="00863CD2">
      <w:pPr>
        <w:pStyle w:val="Akapitzlist"/>
        <w:ind w:left="360"/>
        <w:jc w:val="both"/>
        <w:rPr>
          <w:rFonts w:ascii="Times New Roman" w:hAnsi="Times New Roman" w:cs="Times New Roman"/>
        </w:rPr>
      </w:pPr>
    </w:p>
    <w:p w:rsidR="00A87D17" w:rsidRPr="00863CD2" w:rsidRDefault="00863CD2" w:rsidP="00863CD2">
      <w:pPr>
        <w:pStyle w:val="Akapitzlist"/>
        <w:tabs>
          <w:tab w:val="left" w:pos="2552"/>
        </w:tabs>
        <w:ind w:left="360"/>
        <w:jc w:val="both"/>
        <w:rPr>
          <w:rFonts w:ascii="Times New Roman" w:hAnsi="Times New Roman" w:cs="Times New Roman"/>
          <w:b/>
        </w:rPr>
      </w:pPr>
      <w:r w:rsidRPr="00863CD2">
        <w:rPr>
          <w:rFonts w:ascii="Times New Roman" w:hAnsi="Times New Roman" w:cs="Times New Roman"/>
          <w:b/>
        </w:rPr>
        <w:t xml:space="preserve">  Zamawiający nie </w:t>
      </w:r>
      <w:r>
        <w:rPr>
          <w:rFonts w:ascii="Times New Roman" w:hAnsi="Times New Roman" w:cs="Times New Roman"/>
          <w:b/>
        </w:rPr>
        <w:t>określa wymagań w tym zakresie.</w:t>
      </w:r>
    </w:p>
    <w:p w:rsidR="00A87D17" w:rsidRPr="00A22034" w:rsidRDefault="0060001E" w:rsidP="00A87D17">
      <w:pPr>
        <w:tabs>
          <w:tab w:val="left" w:pos="2552"/>
        </w:tabs>
        <w:ind w:left="2127" w:hanging="142"/>
        <w:jc w:val="both"/>
        <w:rPr>
          <w:rFonts w:ascii="Times New Roman" w:hAnsi="Times New Roman" w:cs="Times New Roman"/>
          <w:b/>
        </w:rPr>
      </w:pPr>
      <w:r>
        <w:rPr>
          <w:rFonts w:ascii="Times New Roman" w:hAnsi="Times New Roman" w:cs="Times New Roman"/>
          <w:b/>
        </w:rPr>
        <w:t xml:space="preserve">  </w:t>
      </w:r>
    </w:p>
    <w:p w:rsidR="00A87D17" w:rsidRPr="00A22034" w:rsidRDefault="00863CD2" w:rsidP="00863CD2">
      <w:pPr>
        <w:autoSpaceDE w:val="0"/>
        <w:autoSpaceDN w:val="0"/>
        <w:adjustRightInd w:val="0"/>
        <w:spacing w:before="100" w:beforeAutospacing="1" w:after="100" w:afterAutospacing="1"/>
        <w:ind w:left="360"/>
        <w:jc w:val="both"/>
        <w:rPr>
          <w:rFonts w:ascii="Times New Roman" w:hAnsi="Times New Roman" w:cs="Times New Roman"/>
        </w:rPr>
      </w:pPr>
      <w:r>
        <w:rPr>
          <w:rFonts w:ascii="Times New Roman" w:hAnsi="Times New Roman" w:cs="Times New Roman"/>
          <w:b/>
          <w:u w:val="single"/>
        </w:rPr>
        <w:t xml:space="preserve">5.3.4. </w:t>
      </w:r>
      <w:r w:rsidR="00A87D17" w:rsidRPr="00A22034">
        <w:rPr>
          <w:rFonts w:ascii="Times New Roman" w:hAnsi="Times New Roman" w:cs="Times New Roman"/>
          <w:b/>
          <w:u w:val="single"/>
        </w:rPr>
        <w:t>Zgodnie z art. 22a ust. 1 Pzp</w:t>
      </w:r>
      <w:r w:rsidR="00A87D17"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863CD2" w:rsidP="00863CD2">
      <w:pPr>
        <w:autoSpaceDE w:val="0"/>
        <w:autoSpaceDN w:val="0"/>
        <w:spacing w:before="100" w:beforeAutospacing="1" w:after="100" w:afterAutospacing="1"/>
        <w:ind w:left="360"/>
        <w:jc w:val="both"/>
        <w:rPr>
          <w:rFonts w:ascii="Times New Roman" w:hAnsi="Times New Roman" w:cs="Times New Roman"/>
        </w:rPr>
      </w:pPr>
      <w:r>
        <w:rPr>
          <w:rFonts w:ascii="Times New Roman" w:hAnsi="Times New Roman" w:cs="Times New Roman"/>
          <w:b/>
          <w:u w:val="single"/>
        </w:rPr>
        <w:t>5.3.5.</w:t>
      </w:r>
      <w:r w:rsidR="00A87D17" w:rsidRPr="00A22034">
        <w:rPr>
          <w:rFonts w:ascii="Times New Roman" w:hAnsi="Times New Roman" w:cs="Times New Roman"/>
          <w:b/>
          <w:u w:val="single"/>
        </w:rPr>
        <w:t>Zgodnie z art. 22a ust. 2 Pzp</w:t>
      </w:r>
      <w:r w:rsidR="00A87D17"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863CD2" w:rsidP="00863CD2">
      <w:pPr>
        <w:autoSpaceDE w:val="0"/>
        <w:autoSpaceDN w:val="0"/>
        <w:spacing w:before="100" w:beforeAutospacing="1" w:after="100" w:afterAutospacing="1"/>
        <w:ind w:left="360"/>
        <w:jc w:val="both"/>
        <w:rPr>
          <w:rFonts w:ascii="Times New Roman" w:hAnsi="Times New Roman" w:cs="Times New Roman"/>
        </w:rPr>
      </w:pPr>
      <w:r>
        <w:rPr>
          <w:rFonts w:ascii="Times New Roman" w:hAnsi="Times New Roman" w:cs="Times New Roman"/>
          <w:b/>
          <w:u w:val="single"/>
        </w:rPr>
        <w:t xml:space="preserve">5.3.6. </w:t>
      </w:r>
      <w:r w:rsidR="00A87D17" w:rsidRPr="00A22034">
        <w:rPr>
          <w:rFonts w:ascii="Times New Roman" w:hAnsi="Times New Roman" w:cs="Times New Roman"/>
          <w:b/>
          <w:u w:val="single"/>
        </w:rPr>
        <w:t>Zgodnie z art. 22a ust. 3 Pzp</w:t>
      </w:r>
      <w:r w:rsidR="00A87D17" w:rsidRPr="00A22034">
        <w:rPr>
          <w:rFonts w:ascii="Times New Roman" w:hAnsi="Times New Roman" w:cs="Times New Roman"/>
          <w:b/>
        </w:rPr>
        <w:t>.</w:t>
      </w:r>
      <w:r w:rsidR="00A87D17"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5917C5" w:rsidRDefault="00BD7DF4" w:rsidP="00BD7DF4">
      <w:pPr>
        <w:autoSpaceDE w:val="0"/>
        <w:autoSpaceDN w:val="0"/>
        <w:spacing w:before="100" w:beforeAutospacing="1" w:after="100" w:afterAutospacing="1"/>
        <w:ind w:left="360"/>
        <w:jc w:val="both"/>
      </w:pPr>
      <w:r>
        <w:rPr>
          <w:rFonts w:ascii="Times New Roman" w:hAnsi="Times New Roman" w:cs="Times New Roman"/>
          <w:b/>
          <w:u w:val="single"/>
        </w:rPr>
        <w:t xml:space="preserve">5.3.7. </w:t>
      </w:r>
      <w:r w:rsidR="00A87D17" w:rsidRPr="00A22034">
        <w:rPr>
          <w:rFonts w:ascii="Times New Roman" w:hAnsi="Times New Roman" w:cs="Times New Roman"/>
          <w:b/>
          <w:u w:val="single"/>
        </w:rPr>
        <w:t>Zgodnie z art. 22a ust. 5 Pzp</w:t>
      </w:r>
      <w:r w:rsidR="00A87D17" w:rsidRPr="00A22034">
        <w:rPr>
          <w:rFonts w:ascii="Times New Roman" w:hAnsi="Times New Roman" w:cs="Times New Roman"/>
        </w:rPr>
        <w:t xml:space="preserve"> Wykonawca, który polega na sytuacji finansowej lub ekonomicznej innych podmiotów, odpowiada solidarnie z podmiotem, który</w:t>
      </w:r>
      <w:r w:rsidR="00A87D17" w:rsidRPr="00193F46">
        <w:t xml:space="preserve"> </w:t>
      </w:r>
      <w:r w:rsidR="00A87D17" w:rsidRPr="00A22034">
        <w:rPr>
          <w:rFonts w:ascii="Times New Roman" w:hAnsi="Times New Roman" w:cs="Times New Roman"/>
        </w:rPr>
        <w:t>zobowiązał się do udostępnienia zasobów, za szkodę poniesioną przez</w:t>
      </w:r>
      <w:r w:rsidR="00A87D17" w:rsidRPr="00193F46">
        <w:t xml:space="preserve"> zamawiającego powstałą wskutek nieudostępnienia tych zasobów, chyba że za nieudostępnienie zasobów nie ponosi winy.</w:t>
      </w:r>
    </w:p>
    <w:p w:rsidR="00A87D17" w:rsidRPr="008A134C" w:rsidRDefault="00BD7DF4" w:rsidP="00BD7DF4">
      <w:pPr>
        <w:keepNext/>
        <w:autoSpaceDE w:val="0"/>
        <w:autoSpaceDN w:val="0"/>
        <w:adjustRightInd w:val="0"/>
        <w:spacing w:before="100" w:beforeAutospacing="1" w:after="100" w:afterAutospacing="1"/>
        <w:ind w:left="708"/>
        <w:jc w:val="both"/>
        <w:rPr>
          <w:rFonts w:ascii="Times New Roman" w:hAnsi="Times New Roman" w:cs="Times New Roman"/>
        </w:rPr>
      </w:pPr>
      <w:r>
        <w:rPr>
          <w:rFonts w:ascii="Times New Roman" w:hAnsi="Times New Roman" w:cs="Times New Roman"/>
          <w:b/>
          <w:u w:val="single"/>
        </w:rPr>
        <w:t xml:space="preserve">5.3.8. </w:t>
      </w:r>
      <w:r w:rsidR="00A87D17" w:rsidRPr="008A134C">
        <w:rPr>
          <w:rFonts w:ascii="Times New Roman" w:hAnsi="Times New Roman" w:cs="Times New Roman"/>
          <w:b/>
          <w:u w:val="single"/>
        </w:rPr>
        <w:t>Zgodnie z art. 22a ust. 6 Pzp</w:t>
      </w:r>
      <w:r w:rsidR="00A87D17"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BD7DF4" w:rsidP="00BD7DF4">
      <w:pPr>
        <w:autoSpaceDE w:val="0"/>
        <w:autoSpaceDN w:val="0"/>
        <w:adjustRightInd w:val="0"/>
        <w:spacing w:before="100" w:beforeAutospacing="1" w:after="100" w:afterAutospacing="1"/>
        <w:ind w:left="708"/>
        <w:jc w:val="both"/>
        <w:rPr>
          <w:rFonts w:ascii="Times New Roman" w:hAnsi="Times New Roman" w:cs="Times New Roman"/>
        </w:rPr>
      </w:pPr>
      <w:r>
        <w:rPr>
          <w:rFonts w:ascii="Times New Roman" w:hAnsi="Times New Roman" w:cs="Times New Roman"/>
        </w:rPr>
        <w:t xml:space="preserve">5.3.9. </w:t>
      </w:r>
      <w:r w:rsidR="00A87D17"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FB65B5" w:rsidP="00FB65B5">
      <w:pPr>
        <w:autoSpaceDE w:val="0"/>
        <w:autoSpaceDN w:val="0"/>
        <w:adjustRightInd w:val="0"/>
        <w:spacing w:before="100" w:beforeAutospacing="1" w:after="100" w:afterAutospacing="1"/>
        <w:ind w:left="708"/>
        <w:jc w:val="both"/>
        <w:rPr>
          <w:rFonts w:ascii="Times New Roman" w:hAnsi="Times New Roman" w:cs="Times New Roman"/>
          <w:color w:val="000000" w:themeColor="text1"/>
        </w:rPr>
      </w:pPr>
      <w:r>
        <w:rPr>
          <w:rFonts w:ascii="Times New Roman" w:hAnsi="Times New Roman" w:cs="Times New Roman"/>
          <w:color w:val="000000" w:themeColor="text1"/>
        </w:rPr>
        <w:t xml:space="preserve">5.3.10. </w:t>
      </w:r>
      <w:r w:rsidR="00A87D17"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FB65B5" w:rsidP="00FB65B5">
      <w:pPr>
        <w:autoSpaceDE w:val="0"/>
        <w:autoSpaceDN w:val="0"/>
        <w:adjustRightInd w:val="0"/>
        <w:spacing w:before="100" w:beforeAutospacing="1" w:after="100" w:afterAutospacing="1"/>
        <w:ind w:left="708"/>
        <w:jc w:val="both"/>
        <w:rPr>
          <w:rFonts w:ascii="Times New Roman" w:hAnsi="Times New Roman" w:cs="Times New Roman"/>
          <w:color w:val="000000" w:themeColor="text1"/>
        </w:rPr>
      </w:pPr>
      <w:r>
        <w:rPr>
          <w:rFonts w:ascii="Times New Roman" w:hAnsi="Times New Roman" w:cs="Times New Roman"/>
          <w:color w:val="000000" w:themeColor="text1"/>
        </w:rPr>
        <w:t xml:space="preserve">5.3.11. </w:t>
      </w:r>
      <w:r w:rsidR="00A87D17"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Pr="00B84F02" w:rsidRDefault="00A87D17" w:rsidP="00577127">
      <w:pPr>
        <w:pStyle w:val="pkt"/>
        <w:numPr>
          <w:ilvl w:val="0"/>
          <w:numId w:val="35"/>
        </w:numPr>
        <w:tabs>
          <w:tab w:val="clear" w:pos="750"/>
        </w:tabs>
        <w:autoSpaceDE w:val="0"/>
        <w:autoSpaceDN w:val="0"/>
        <w:spacing w:before="100" w:beforeAutospacing="1" w:after="100" w:afterAutospacing="1" w:line="276" w:lineRule="auto"/>
        <w:ind w:left="426" w:hanging="426"/>
        <w:rPr>
          <w:b/>
          <w:sz w:val="22"/>
          <w:szCs w:val="22"/>
        </w:rPr>
      </w:pPr>
      <w:r w:rsidRPr="00B84F02">
        <w:rPr>
          <w:b/>
          <w:sz w:val="22"/>
          <w:szCs w:val="22"/>
        </w:rPr>
        <w:t>Wykaz oświadczeń lub dokumentów, potwierdzających spełnianie warunków udziału w postępowaniu oraz brak podstaw wykluczenia.</w:t>
      </w:r>
    </w:p>
    <w:p w:rsidR="00A87D17" w:rsidRPr="00B84F02" w:rsidRDefault="00A87D17" w:rsidP="00577127">
      <w:pPr>
        <w:pStyle w:val="pkt"/>
        <w:numPr>
          <w:ilvl w:val="1"/>
          <w:numId w:val="33"/>
        </w:numPr>
        <w:tabs>
          <w:tab w:val="num" w:pos="851"/>
        </w:tabs>
        <w:autoSpaceDE w:val="0"/>
        <w:autoSpaceDN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B84F02" w:rsidRDefault="00A87D17" w:rsidP="00A87D17">
      <w:pPr>
        <w:autoSpaceDE w:val="0"/>
        <w:autoSpaceDN w:val="0"/>
        <w:spacing w:before="100" w:beforeAutospacing="1" w:after="100" w:afterAutospacing="1"/>
        <w:ind w:left="1458"/>
        <w:jc w:val="both"/>
        <w:rPr>
          <w:rFonts w:ascii="Times New Roman" w:hAnsi="Times New Roman" w:cs="Times New Roman"/>
          <w:b/>
        </w:rPr>
      </w:pPr>
      <w:r w:rsidRPr="00B84F02">
        <w:rPr>
          <w:rFonts w:ascii="Times New Roman" w:hAnsi="Times New Roman" w:cs="Times New Roman"/>
        </w:rPr>
        <w:t>a</w:t>
      </w:r>
      <w:r w:rsidRPr="00B84F02">
        <w:rPr>
          <w:rFonts w:ascii="Times New Roman" w:hAnsi="Times New Roman" w:cs="Times New Roman"/>
          <w:b/>
        </w:rPr>
        <w:t>). Nie dotyczy.</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5B378B" w:rsidRDefault="00A87D17" w:rsidP="00577127">
      <w:pPr>
        <w:pStyle w:val="pkt"/>
        <w:numPr>
          <w:ilvl w:val="0"/>
          <w:numId w:val="41"/>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u w:val="single"/>
        </w:rPr>
      </w:pPr>
      <w:r w:rsidRPr="005B378B">
        <w:rPr>
          <w:b/>
          <w:color w:val="000000" w:themeColor="text1"/>
          <w:sz w:val="22"/>
          <w:szCs w:val="22"/>
        </w:rPr>
        <w:t xml:space="preserve">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wystawione przez podmiot, na rzecz którego dostawy były wykonywane, a jeżeli z uzasadnionej przyczyny o obiektywnym charakterze wykonawca nie jest w stanie uzyskać tych dokumentów - oświadczenie wykonawcy - </w:t>
      </w:r>
      <w:r w:rsidRPr="005B378B">
        <w:rPr>
          <w:b/>
          <w:color w:val="000000" w:themeColor="text1"/>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w:t>
      </w:r>
      <w:r w:rsidRPr="00494E27">
        <w:rPr>
          <w:rFonts w:ascii="Times New Roman" w:hAnsi="Times New Roman" w:cs="Times New Roman"/>
          <w:b/>
          <w:color w:val="000000" w:themeColor="text1"/>
        </w:rPr>
        <w:t>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ppkt 1 -3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Dokumenty, o których mowa w pkt 6.7. ppkt 2 lit. a SIWZ, powinny być wystawione nie wcześniej niż 6 miesięcy przed upływem terminu składania ofert albo wniosków o dopuszczenie do udziału w postępowaniu. Dokument, o którym mowa w pkt 6.7. ppkt 2 lit. b SIWZ, powinien być wystawiony nie wcześniej niż 3 miesiące przed upływem tego terminu.</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577127">
      <w:pPr>
        <w:pStyle w:val="pkt"/>
        <w:numPr>
          <w:ilvl w:val="0"/>
          <w:numId w:val="53"/>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 xml:space="preserve">W celu potwierdzenia, że oferowane dostawy odpowiadają wymaganiom określonym przez zamawiającego, zamawiający żąda dla wszystkich pakietów: </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 xml:space="preserve">Szczegółowych Specyfikacji oferowanego produktu tj.  Folderów lub Kart katalogowych lub innych dokumentów, potwierdzających spełnienie wymagań określonych w załączniku nr 2 do SIWZ, dla danego Pakietu, wskazujących typ, rodzaj, model, producenta urządzenia, numer katalogowy, charakterystykę itp. </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 xml:space="preserve"> Certyfikatu bezpieczeństwa- Deklaracji zgodności CE, innych certyfikatów wskazanych w załączniku nr 2 do SIWZ, dla danego pakietu, </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W momencie dostawy urządzenia wykonawca dostarczy instrukcję obsługi w j. polskim lub angielskim w wersji elektronicznej (CD) lub papierowej,</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dokumentów wymienionych w specyfikacji technicznej urządzenia.</w:t>
      </w:r>
    </w:p>
    <w:p w:rsidR="00A87D17" w:rsidRPr="00D97525"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D97525">
        <w:rPr>
          <w:b/>
          <w:color w:val="000000" w:themeColor="text1"/>
          <w:sz w:val="22"/>
          <w:szCs w:val="22"/>
        </w:rPr>
        <w:t xml:space="preserve">Przed podpisaniem umowy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3E49E8"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3E49E8">
        <w:rPr>
          <w:rFonts w:ascii="Times New Roman" w:hAnsi="Times New Roman" w:cs="Times New Roman"/>
          <w:u w:val="single"/>
        </w:rPr>
        <w:t>Do oferty, Formularz –załącznik</w:t>
      </w:r>
      <w:r w:rsidRPr="003E49E8">
        <w:rPr>
          <w:rFonts w:ascii="Times New Roman" w:hAnsi="Times New Roman" w:cs="Times New Roman"/>
        </w:rPr>
        <w:t xml:space="preserve"> nr 1, wykonawca dołącza:</w:t>
      </w:r>
    </w:p>
    <w:p w:rsidR="00A87D17" w:rsidRPr="003E49E8" w:rsidRDefault="00A87D17" w:rsidP="00A87D17">
      <w:pPr>
        <w:autoSpaceDE w:val="0"/>
        <w:autoSpaceDN w:val="0"/>
        <w:spacing w:before="100" w:beforeAutospacing="1" w:after="100" w:afterAutospacing="1"/>
        <w:ind w:left="360" w:firstLine="66"/>
        <w:jc w:val="both"/>
        <w:rPr>
          <w:rFonts w:ascii="Times New Roman" w:hAnsi="Times New Roman" w:cs="Times New Roman"/>
          <w:b/>
        </w:rPr>
      </w:pPr>
      <w:r w:rsidRPr="003E49E8">
        <w:rPr>
          <w:rFonts w:ascii="Times New Roman" w:hAnsi="Times New Roman" w:cs="Times New Roman"/>
        </w:rPr>
        <w:t xml:space="preserve">a) </w:t>
      </w:r>
      <w:r w:rsidRPr="00550F08">
        <w:rPr>
          <w:rFonts w:ascii="Times New Roman" w:hAnsi="Times New Roman" w:cs="Times New Roman"/>
        </w:rPr>
        <w:t>podpisane</w:t>
      </w:r>
      <w:r w:rsidRPr="003E49E8">
        <w:rPr>
          <w:rFonts w:ascii="Times New Roman" w:hAnsi="Times New Roman" w:cs="Times New Roman"/>
          <w:b/>
        </w:rPr>
        <w:t xml:space="preserve">, </w:t>
      </w:r>
      <w:r w:rsidRPr="003E49E8">
        <w:rPr>
          <w:rFonts w:ascii="Times New Roman" w:hAnsi="Times New Roman" w:cs="Times New Roman"/>
        </w:rPr>
        <w:t xml:space="preserve">aktualne na dzień składania ofert- Oświadczenie w zakresie wskazanym przez zamawiającego w ogłoszeniu o zamówieniu i w specyfikacji istotnych warunków zamówienia. Informacje zawarte w oświadczeniu stanowią wstępne potwierdzenie, że wykonawca nie podlega wykluczeniu oraz spełnia warunki udziału w postępowaniu. Wzór Oświadczenia stanowi  - </w:t>
      </w:r>
      <w:r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3"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A87D17"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A87D17" w:rsidP="00577127">
      <w:pPr>
        <w:numPr>
          <w:ilvl w:val="1"/>
          <w:numId w:val="63"/>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577127">
      <w:pPr>
        <w:pStyle w:val="pkt"/>
        <w:numPr>
          <w:ilvl w:val="0"/>
          <w:numId w:val="79"/>
        </w:numPr>
        <w:tabs>
          <w:tab w:val="clear" w:pos="750"/>
          <w:tab w:val="num" w:pos="426"/>
        </w:tabs>
        <w:autoSpaceDE w:val="0"/>
        <w:autoSpaceDN w:val="0"/>
        <w:spacing w:before="100" w:beforeAutospacing="1" w:after="100" w:afterAutospacing="1" w:line="276" w:lineRule="auto"/>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0B5E53" w:rsidRDefault="000B5E53" w:rsidP="00A87D17">
      <w:pPr>
        <w:autoSpaceDE w:val="0"/>
        <w:autoSpaceDN w:val="0"/>
        <w:spacing w:before="100" w:beforeAutospacing="1" w:after="100" w:afterAutospacing="1"/>
        <w:ind w:left="1418"/>
        <w:jc w:val="both"/>
        <w:rPr>
          <w:rFonts w:ascii="Times New Roman" w:hAnsi="Times New Roman" w:cs="Times New Roman"/>
          <w:b/>
        </w:rPr>
      </w:pP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0B5E53" w:rsidRDefault="00A87D17" w:rsidP="000B5E53">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4"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pStyle w:val="Akapitzlist"/>
        <w:numPr>
          <w:ilvl w:val="1"/>
          <w:numId w:val="83"/>
        </w:numPr>
        <w:tabs>
          <w:tab w:val="num" w:pos="1069"/>
        </w:tabs>
        <w:autoSpaceDE w:val="0"/>
        <w:autoSpaceDN w:val="0"/>
        <w:spacing w:before="100" w:beforeAutospacing="1" w:after="100" w:afterAutospacing="1"/>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A87D17" w:rsidRPr="00B45C40" w:rsidRDefault="00A87D17" w:rsidP="00577127">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color w:val="000000" w:themeColor="text1"/>
          <w:sz w:val="22"/>
          <w:szCs w:val="22"/>
        </w:rPr>
      </w:pPr>
      <w:r w:rsidRPr="00B45C40">
        <w:rPr>
          <w:color w:val="000000" w:themeColor="text1"/>
          <w:sz w:val="22"/>
          <w:szCs w:val="22"/>
        </w:rPr>
        <w:t>Zamawiający nie żąda wniesienia wadium.</w:t>
      </w:r>
      <w:r w:rsidRPr="00B45C40">
        <w:rPr>
          <w:b/>
          <w:color w:val="000000" w:themeColor="text1"/>
          <w:sz w:val="22"/>
          <w:szCs w:val="22"/>
          <w:u w:val="single"/>
        </w:rPr>
        <w:t xml:space="preserve"> </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wynosi 30 </w:t>
      </w:r>
      <w:r w:rsidRPr="00193F46">
        <w:rPr>
          <w:sz w:val="22"/>
          <w:szCs w:val="22"/>
        </w:rPr>
        <w:t>dni.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135F0A" w:rsidRDefault="00A87D17"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135F0A">
        <w:rPr>
          <w:sz w:val="22"/>
          <w:szCs w:val="22"/>
        </w:rPr>
        <w:t xml:space="preserve">Wzór formularza oferty stanowi  - </w:t>
      </w:r>
      <w:r w:rsidRPr="00135F0A">
        <w:rPr>
          <w:b/>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A87D17">
      <w:pPr>
        <w:pStyle w:val="pkt"/>
        <w:spacing w:before="100" w:beforeAutospacing="1" w:after="100" w:afterAutospacing="1" w:line="276" w:lineRule="auto"/>
        <w:ind w:left="0" w:firstLine="0"/>
        <w:rPr>
          <w:sz w:val="22"/>
          <w:szCs w:val="22"/>
        </w:rPr>
      </w:pPr>
    </w:p>
    <w:p w:rsidR="00A87D17" w:rsidRPr="00135F0A" w:rsidRDefault="00A87D17" w:rsidP="00A87D17">
      <w:pPr>
        <w:pStyle w:val="pkt"/>
        <w:autoSpaceDE w:val="0"/>
        <w:autoSpaceDN w:val="0"/>
        <w:spacing w:before="100" w:beforeAutospacing="1"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0C595F">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A87D17">
      <w:pPr>
        <w:pStyle w:val="pkt"/>
        <w:spacing w:before="100" w:beforeAutospacing="1" w:after="100" w:afterAutospacing="1" w:line="276" w:lineRule="auto"/>
        <w:ind w:left="0" w:firstLine="0"/>
        <w:rPr>
          <w:sz w:val="22"/>
          <w:szCs w:val="22"/>
        </w:rPr>
      </w:pPr>
    </w:p>
    <w:p w:rsidR="00A87D17" w:rsidRPr="00193F46" w:rsidRDefault="00A87D17" w:rsidP="00A87D17">
      <w:pPr>
        <w:pStyle w:val="pkt"/>
        <w:spacing w:before="100" w:beforeAutospacing="1"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9A6DC7">
      <w:pPr>
        <w:pStyle w:val="pkt"/>
        <w:spacing w:before="100" w:beforeAutospacing="1" w:after="100" w:afterAutospacing="1" w:line="276" w:lineRule="auto"/>
        <w:ind w:left="0" w:firstLine="0"/>
        <w:jc w:val="right"/>
        <w:rPr>
          <w:sz w:val="22"/>
          <w:szCs w:val="22"/>
        </w:rPr>
      </w:pPr>
    </w:p>
    <w:p w:rsidR="00A87D17" w:rsidRPr="00BD26EB" w:rsidRDefault="00A87D17" w:rsidP="00BD26EB">
      <w:pPr>
        <w:pStyle w:val="pkt"/>
        <w:spacing w:before="100" w:beforeAutospacing="1"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391071"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000000" w:themeColor="text1"/>
          <w:sz w:val="22"/>
          <w:szCs w:val="22"/>
        </w:rPr>
      </w:pPr>
      <w:r w:rsidRPr="00391071">
        <w:rPr>
          <w:color w:val="000000" w:themeColor="text1"/>
          <w:sz w:val="22"/>
          <w:szCs w:val="22"/>
        </w:rPr>
        <w:t xml:space="preserve">miejsce składania ofert: </w:t>
      </w:r>
      <w:r w:rsidRPr="00391071">
        <w:rPr>
          <w:b/>
          <w:color w:val="000000" w:themeColor="text1"/>
          <w:sz w:val="22"/>
          <w:szCs w:val="22"/>
        </w:rPr>
        <w:t>Kancelaria Ogólna IHAR-PIB w Radzikowie, p.39;</w:t>
      </w:r>
    </w:p>
    <w:p w:rsidR="00A87D17" w:rsidRPr="00391071"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000000" w:themeColor="text1"/>
          <w:sz w:val="22"/>
          <w:szCs w:val="22"/>
        </w:rPr>
      </w:pPr>
      <w:r w:rsidRPr="00391071">
        <w:rPr>
          <w:color w:val="000000" w:themeColor="text1"/>
          <w:sz w:val="22"/>
          <w:szCs w:val="22"/>
        </w:rPr>
        <w:t>termin składania ofert: do dnia:</w:t>
      </w:r>
      <w:r w:rsidR="0006218E">
        <w:rPr>
          <w:color w:val="000000" w:themeColor="text1"/>
          <w:sz w:val="22"/>
          <w:szCs w:val="22"/>
        </w:rPr>
        <w:t xml:space="preserve"> </w:t>
      </w:r>
      <w:r w:rsidR="005B0E6B">
        <w:rPr>
          <w:b/>
          <w:color w:val="000000" w:themeColor="text1"/>
          <w:sz w:val="22"/>
          <w:szCs w:val="22"/>
        </w:rPr>
        <w:t>10</w:t>
      </w:r>
      <w:r w:rsidR="0006218E">
        <w:rPr>
          <w:b/>
          <w:color w:val="000000" w:themeColor="text1"/>
          <w:sz w:val="22"/>
          <w:szCs w:val="22"/>
        </w:rPr>
        <w:t>.09</w:t>
      </w:r>
      <w:r w:rsidR="00C21D2A" w:rsidRPr="00391071">
        <w:rPr>
          <w:b/>
          <w:color w:val="000000" w:themeColor="text1"/>
          <w:sz w:val="22"/>
          <w:szCs w:val="22"/>
        </w:rPr>
        <w:t>.</w:t>
      </w:r>
      <w:r w:rsidRPr="00391071">
        <w:rPr>
          <w:b/>
          <w:color w:val="000000" w:themeColor="text1"/>
          <w:sz w:val="22"/>
          <w:szCs w:val="22"/>
        </w:rPr>
        <w:t>2019 r. do godz. 14:00</w:t>
      </w:r>
      <w:r w:rsidR="00C21D2A" w:rsidRPr="00391071">
        <w:rPr>
          <w:b/>
          <w:color w:val="000000" w:themeColor="text1"/>
          <w:sz w:val="22"/>
          <w:szCs w:val="22"/>
        </w:rPr>
        <w: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otwarcia ofert: </w:t>
      </w:r>
    </w:p>
    <w:p w:rsidR="00A87D17" w:rsidRPr="00391071"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000000" w:themeColor="text1"/>
          <w:sz w:val="22"/>
          <w:szCs w:val="22"/>
        </w:rPr>
      </w:pPr>
      <w:r w:rsidRPr="00391071">
        <w:rPr>
          <w:color w:val="000000" w:themeColor="text1"/>
          <w:sz w:val="22"/>
          <w:szCs w:val="22"/>
        </w:rPr>
        <w:t xml:space="preserve">miejsce otwarcia ofert: </w:t>
      </w:r>
      <w:r w:rsidRPr="00391071">
        <w:rPr>
          <w:b/>
          <w:color w:val="000000" w:themeColor="text1"/>
          <w:sz w:val="22"/>
          <w:szCs w:val="22"/>
        </w:rPr>
        <w:t xml:space="preserve">Budynek Laboratorium II, p. 33;  </w:t>
      </w:r>
    </w:p>
    <w:p w:rsidR="00A87D17" w:rsidRPr="00391071"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000000" w:themeColor="text1"/>
          <w:sz w:val="22"/>
          <w:szCs w:val="22"/>
        </w:rPr>
      </w:pPr>
      <w:r w:rsidRPr="00391071">
        <w:rPr>
          <w:color w:val="000000" w:themeColor="text1"/>
          <w:sz w:val="22"/>
          <w:szCs w:val="22"/>
        </w:rPr>
        <w:t>termin otwarcia ofert: w dniu:</w:t>
      </w:r>
      <w:r w:rsidR="005B0E6B">
        <w:rPr>
          <w:b/>
          <w:color w:val="000000" w:themeColor="text1"/>
          <w:sz w:val="22"/>
          <w:szCs w:val="22"/>
        </w:rPr>
        <w:t xml:space="preserve"> 10</w:t>
      </w:r>
      <w:r w:rsidR="0006218E">
        <w:rPr>
          <w:b/>
          <w:color w:val="000000" w:themeColor="text1"/>
          <w:sz w:val="22"/>
          <w:szCs w:val="22"/>
        </w:rPr>
        <w:t>.09.</w:t>
      </w:r>
      <w:r w:rsidRPr="00391071">
        <w:rPr>
          <w:b/>
          <w:color w:val="000000" w:themeColor="text1"/>
          <w:sz w:val="22"/>
          <w:szCs w:val="22"/>
        </w:rPr>
        <w:t xml:space="preserve">2019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1D2CB4">
        <w:rPr>
          <w:b/>
          <w:sz w:val="22"/>
          <w:szCs w:val="22"/>
        </w:rPr>
        <w:t>Opis sposobu obliczenia ceny.</w:t>
      </w:r>
    </w:p>
    <w:p w:rsidR="00A87D17" w:rsidRPr="000F38D1" w:rsidRDefault="00A87D17" w:rsidP="00A87D17">
      <w:pPr>
        <w:pStyle w:val="pkt"/>
        <w:autoSpaceDE w:val="0"/>
        <w:autoSpaceDN w:val="0"/>
        <w:spacing w:before="0" w:after="0" w:line="276" w:lineRule="auto"/>
        <w:ind w:left="426" w:firstLine="0"/>
        <w:rPr>
          <w:b/>
          <w:sz w:val="22"/>
          <w:szCs w:val="22"/>
        </w:rPr>
      </w:pPr>
    </w:p>
    <w:p w:rsidR="00A87D17" w:rsidRPr="00621B72" w:rsidRDefault="00A87D17" w:rsidP="000A1285">
      <w:pPr>
        <w:pStyle w:val="pkt"/>
        <w:widowControl w:val="0"/>
        <w:numPr>
          <w:ilvl w:val="1"/>
          <w:numId w:val="104"/>
        </w:numPr>
        <w:tabs>
          <w:tab w:val="num" w:pos="993"/>
        </w:tabs>
        <w:autoSpaceDE w:val="0"/>
        <w:autoSpaceDN w:val="0"/>
        <w:spacing w:before="0" w:after="0" w:line="276" w:lineRule="auto"/>
        <w:ind w:left="993" w:hanging="567"/>
        <w:rPr>
          <w:color w:val="000000" w:themeColor="text1"/>
          <w:sz w:val="22"/>
          <w:szCs w:val="22"/>
          <w:u w:val="single"/>
        </w:rPr>
      </w:pPr>
      <w:r w:rsidRPr="009F5EEB">
        <w:rPr>
          <w:color w:val="000000" w:themeColor="text1"/>
          <w:sz w:val="22"/>
          <w:szCs w:val="22"/>
        </w:rPr>
        <w:t xml:space="preserve">Wykonawca oblicza wartość zamówienia w oparciu o informacje zawarte w </w:t>
      </w:r>
      <w:r w:rsidR="00621B72">
        <w:rPr>
          <w:color w:val="000000" w:themeColor="text1"/>
          <w:sz w:val="22"/>
          <w:szCs w:val="22"/>
        </w:rPr>
        <w:t xml:space="preserve">SIWZ i </w:t>
      </w:r>
      <w:r w:rsidRPr="00621B72">
        <w:rPr>
          <w:color w:val="000000" w:themeColor="text1"/>
          <w:sz w:val="22"/>
          <w:szCs w:val="22"/>
        </w:rPr>
        <w:t>Szczegółowym opisie przedmiotu zamówienia</w:t>
      </w:r>
      <w:r w:rsidRPr="000A1285">
        <w:rPr>
          <w:color w:val="000000" w:themeColor="text1"/>
          <w:sz w:val="22"/>
          <w:szCs w:val="22"/>
        </w:rPr>
        <w:t xml:space="preserve">- </w:t>
      </w:r>
      <w:r w:rsidRPr="00621B72">
        <w:rPr>
          <w:color w:val="000000" w:themeColor="text1"/>
          <w:sz w:val="22"/>
          <w:szCs w:val="22"/>
          <w:u w:val="single"/>
        </w:rPr>
        <w:t xml:space="preserve">zał. nr 2 do SIWZ, </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związane z realizacją zamówienia,</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 formularzu oferty należy podać 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06218E" w:rsidRDefault="00A87D17" w:rsidP="0006218E">
      <w:pPr>
        <w:pStyle w:val="pkt"/>
        <w:widowControl w:val="0"/>
        <w:numPr>
          <w:ilvl w:val="1"/>
          <w:numId w:val="104"/>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06218E"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14.5</w:t>
      </w:r>
      <w:r w:rsidR="00A87D17" w:rsidRPr="000A1285">
        <w:rPr>
          <w:color w:val="000000" w:themeColor="text1"/>
          <w:spacing w:val="3"/>
          <w:sz w:val="22"/>
          <w:szCs w:val="22"/>
        </w:rPr>
        <w:t xml:space="preserve">.Prawidłowe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06218E"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14.6</w:t>
      </w:r>
      <w:r w:rsidR="00A87D17" w:rsidRPr="000A1285">
        <w:rPr>
          <w:color w:val="000000" w:themeColor="text1"/>
          <w:spacing w:val="3"/>
          <w:sz w:val="22"/>
          <w:szCs w:val="22"/>
        </w:rPr>
        <w:t>. Cena w ofercie musi być podana z dokładnością do dwóch miejsc po przecinku i    wyrażona w złotych polskich,</w:t>
      </w:r>
    </w:p>
    <w:p w:rsidR="00A87D17" w:rsidRPr="000A1285" w:rsidRDefault="0006218E"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Pr>
          <w:color w:val="000000" w:themeColor="text1"/>
          <w:spacing w:val="3"/>
          <w:sz w:val="22"/>
          <w:szCs w:val="22"/>
        </w:rPr>
        <w:t>14.7</w:t>
      </w:r>
      <w:r w:rsidR="00A87D17" w:rsidRPr="000A1285">
        <w:rPr>
          <w:color w:val="000000" w:themeColor="text1"/>
          <w:spacing w:val="3"/>
          <w:sz w:val="22"/>
          <w:szCs w:val="22"/>
        </w:rPr>
        <w:t>. Rozliczenia pomiędzy Zamawiającym, a Wykonawcą będą prowadzone w walucie PLN;</w:t>
      </w:r>
    </w:p>
    <w:p w:rsidR="00A87D17" w:rsidRPr="000A1285" w:rsidRDefault="0006218E" w:rsidP="000A1285">
      <w:pPr>
        <w:pStyle w:val="pkt"/>
        <w:autoSpaceDE w:val="0"/>
        <w:autoSpaceDN w:val="0"/>
        <w:spacing w:before="100" w:beforeAutospacing="1" w:after="100" w:afterAutospacing="1" w:line="276" w:lineRule="auto"/>
        <w:ind w:left="426" w:firstLine="0"/>
        <w:rPr>
          <w:color w:val="000000" w:themeColor="text1"/>
          <w:sz w:val="22"/>
          <w:szCs w:val="22"/>
        </w:rPr>
      </w:pPr>
      <w:r>
        <w:rPr>
          <w:color w:val="000000" w:themeColor="text1"/>
          <w:sz w:val="22"/>
          <w:szCs w:val="22"/>
        </w:rPr>
        <w:t>14.8</w:t>
      </w:r>
      <w:r w:rsidR="00A87D17" w:rsidRPr="000A1285">
        <w:rPr>
          <w:color w:val="000000" w:themeColor="text1"/>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Pr="000A1285" w:rsidRDefault="00A87D17" w:rsidP="000A1285">
      <w:pPr>
        <w:pStyle w:val="pkt"/>
        <w:numPr>
          <w:ilvl w:val="0"/>
          <w:numId w:val="107"/>
        </w:numPr>
        <w:tabs>
          <w:tab w:val="clear" w:pos="750"/>
          <w:tab w:val="num" w:pos="426"/>
        </w:tabs>
        <w:autoSpaceDE w:val="0"/>
        <w:autoSpaceDN w:val="0"/>
        <w:spacing w:before="100" w:beforeAutospacing="1" w:after="100" w:afterAutospacing="1" w:line="276" w:lineRule="auto"/>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A87D17" w:rsidRPr="000A1285" w:rsidRDefault="00A87D17" w:rsidP="000A1285">
      <w:pPr>
        <w:pStyle w:val="pkt"/>
        <w:widowControl w:val="0"/>
        <w:numPr>
          <w:ilvl w:val="1"/>
          <w:numId w:val="146"/>
        </w:numPr>
        <w:tabs>
          <w:tab w:val="num" w:pos="993"/>
        </w:tabs>
        <w:autoSpaceDE w:val="0"/>
        <w:autoSpaceDN w:val="0"/>
        <w:spacing w:before="100" w:beforeAutospacing="1" w:after="100" w:afterAutospacing="1" w:line="276" w:lineRule="auto"/>
        <w:ind w:left="993" w:hanging="567"/>
        <w:rPr>
          <w:sz w:val="22"/>
          <w:szCs w:val="22"/>
        </w:rPr>
      </w:pPr>
      <w:r w:rsidRPr="000A1285">
        <w:rPr>
          <w:sz w:val="22"/>
          <w:szCs w:val="22"/>
        </w:rPr>
        <w:t>Najkorzystniejszą ofertą będzie oferta, która przedstawia najkorzystniejszy bilans ,,Ceny” i kryteriów: „Okres gwarancji i rękojmi” i ,,Czas reakcji serwisu”</w:t>
      </w:r>
    </w:p>
    <w:p w:rsidR="00A87D17" w:rsidRPr="000A1285"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000000" w:themeColor="text1"/>
          <w:sz w:val="22"/>
          <w:szCs w:val="22"/>
        </w:rPr>
      </w:pPr>
      <w:r w:rsidRPr="000A1285">
        <w:rPr>
          <w:color w:val="000000" w:themeColor="text1"/>
          <w:sz w:val="22"/>
          <w:szCs w:val="22"/>
        </w:rPr>
        <w:t>Kryteria oceny ofert i ich znaczenie oraz opis sposobu oceny ofert:</w:t>
      </w:r>
    </w:p>
    <w:p w:rsidR="00A87D17" w:rsidRPr="000A1285" w:rsidRDefault="00A87D17" w:rsidP="000A1285">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000000" w:themeColor="text1"/>
        </w:rPr>
      </w:pPr>
      <w:r w:rsidRPr="000A1285">
        <w:rPr>
          <w:rFonts w:ascii="Times New Roman" w:hAnsi="Times New Roman" w:cs="Times New Roman"/>
          <w:b/>
          <w:color w:val="000000" w:themeColor="text1"/>
        </w:rPr>
        <w:t>Kryterium „Cena” w PLN:</w:t>
      </w:r>
    </w:p>
    <w:p w:rsidR="00A87D17" w:rsidRPr="000A1285"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znaczenie kryterium - 60% (60 pkt);</w:t>
      </w:r>
    </w:p>
    <w:p w:rsidR="00A87D17" w:rsidRPr="000A1285"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 xml:space="preserve">opis sposobu oceny ofert dla kryterium „Ceny”: </w:t>
      </w:r>
    </w:p>
    <w:p w:rsidR="00A87D17" w:rsidRPr="002E3C1D" w:rsidRDefault="00A87D17" w:rsidP="00B3060E">
      <w:pPr>
        <w:widowControl w:val="0"/>
        <w:tabs>
          <w:tab w:val="left" w:pos="851"/>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L cena = (Cmin / 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 60 pkt , gdzie:</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L cena - liczba uzyskanych punktów dla kryterium „Cena” ocenianej oferty</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Cmin - cena najniższa w postepowaniu,</w:t>
      </w:r>
    </w:p>
    <w:p w:rsidR="00A87D17" w:rsidRPr="002E3C1D" w:rsidRDefault="00A87D17" w:rsidP="00B3060E">
      <w:pPr>
        <w:widowControl w:val="0"/>
        <w:tabs>
          <w:tab w:val="left" w:pos="1276"/>
          <w:tab w:val="center" w:pos="5457"/>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cena w ofercie ocenianej </w:t>
      </w:r>
      <w:r w:rsidRPr="002E3C1D">
        <w:rPr>
          <w:rFonts w:ascii="Times New Roman" w:hAnsi="Times New Roman" w:cs="Times New Roman"/>
          <w:color w:val="000000" w:themeColor="text1"/>
        </w:rPr>
        <w:tab/>
      </w:r>
    </w:p>
    <w:p w:rsidR="00A87D17" w:rsidRPr="002E3C1D" w:rsidRDefault="00A87D17" w:rsidP="00577127">
      <w:pPr>
        <w:pStyle w:val="Akapitzlist"/>
        <w:numPr>
          <w:ilvl w:val="0"/>
          <w:numId w:val="147"/>
        </w:numPr>
        <w:tabs>
          <w:tab w:val="left" w:pos="1418"/>
        </w:tabs>
        <w:suppressAutoHyphens/>
        <w:spacing w:after="0"/>
        <w:jc w:val="both"/>
        <w:rPr>
          <w:rFonts w:ascii="Times New Roman" w:hAnsi="Times New Roman" w:cs="Times New Roman"/>
          <w:b/>
          <w:color w:val="000000" w:themeColor="text1"/>
        </w:rPr>
      </w:pPr>
      <w:r w:rsidRPr="002E3C1D">
        <w:rPr>
          <w:rFonts w:ascii="Times New Roman" w:hAnsi="Times New Roman" w:cs="Times New Roman"/>
          <w:b/>
          <w:color w:val="000000" w:themeColor="text1"/>
        </w:rPr>
        <w:t>Kryterium „ Termin realizacji” w dniach:</w:t>
      </w:r>
    </w:p>
    <w:p w:rsidR="00B3060E" w:rsidRPr="002E3C1D" w:rsidRDefault="00B3060E" w:rsidP="00B3060E">
      <w:pPr>
        <w:pStyle w:val="Akapitzlist"/>
        <w:tabs>
          <w:tab w:val="left" w:pos="1418"/>
        </w:tabs>
        <w:suppressAutoHyphens/>
        <w:spacing w:after="0"/>
        <w:ind w:left="1713"/>
        <w:jc w:val="both"/>
        <w:rPr>
          <w:rFonts w:ascii="Times New Roman" w:hAnsi="Times New Roman" w:cs="Times New Roman"/>
          <w:b/>
          <w:color w:val="000000" w:themeColor="text1"/>
        </w:rPr>
      </w:pPr>
    </w:p>
    <w:p w:rsidR="00A87D17" w:rsidRPr="002E3C1D" w:rsidRDefault="00A87D17" w:rsidP="00577127">
      <w:pPr>
        <w:numPr>
          <w:ilvl w:val="0"/>
          <w:numId w:val="149"/>
        </w:numPr>
        <w:tabs>
          <w:tab w:val="left" w:pos="851"/>
          <w:tab w:val="left" w:pos="1843"/>
        </w:tabs>
        <w:suppressAutoHyphens/>
        <w:spacing w:after="0"/>
        <w:ind w:left="1843" w:hanging="425"/>
        <w:jc w:val="both"/>
        <w:rPr>
          <w:rFonts w:ascii="Times New Roman" w:hAnsi="Times New Roman" w:cs="Times New Roman"/>
          <w:color w:val="000000" w:themeColor="text1"/>
        </w:rPr>
      </w:pPr>
      <w:r w:rsidRPr="002E3C1D">
        <w:rPr>
          <w:rFonts w:ascii="Times New Roman" w:hAnsi="Times New Roman" w:cs="Times New Roman"/>
          <w:color w:val="000000" w:themeColor="text1"/>
        </w:rPr>
        <w:t>znaczenie kryterium - 40% (40 pkt.);</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000000" w:themeColor="text1"/>
        </w:rPr>
      </w:pPr>
      <w:r w:rsidRPr="002E3C1D">
        <w:rPr>
          <w:rFonts w:ascii="Times New Roman" w:hAnsi="Times New Roman" w:cs="Times New Roman"/>
          <w:color w:val="000000" w:themeColor="text1"/>
        </w:rPr>
        <w:t>b) opis sposobu oceny ofert dla kryterium ,,Termin realizacji” ,</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000000" w:themeColor="text1"/>
        </w:rPr>
      </w:pPr>
      <w:r w:rsidRPr="002E3C1D">
        <w:rPr>
          <w:rFonts w:ascii="Times New Roman" w:hAnsi="Times New Roman" w:cs="Times New Roman"/>
          <w:color w:val="000000" w:themeColor="text1"/>
        </w:rPr>
        <w:t xml:space="preserve">L </w:t>
      </w:r>
      <w:r w:rsidRPr="002E3C1D">
        <w:rPr>
          <w:rFonts w:ascii="Times New Roman" w:hAnsi="Times New Roman" w:cs="Times New Roman"/>
          <w:color w:val="000000" w:themeColor="text1"/>
          <w:vertAlign w:val="subscript"/>
        </w:rPr>
        <w:t>Termin</w:t>
      </w:r>
      <w:r w:rsidRPr="002E3C1D">
        <w:rPr>
          <w:rFonts w:ascii="Times New Roman" w:hAnsi="Times New Roman" w:cs="Times New Roman"/>
          <w:color w:val="000000" w:themeColor="text1"/>
        </w:rPr>
        <w:t xml:space="preserve">= (T </w:t>
      </w:r>
      <w:r w:rsidRPr="002E3C1D">
        <w:rPr>
          <w:rFonts w:ascii="Times New Roman" w:hAnsi="Times New Roman" w:cs="Times New Roman"/>
          <w:color w:val="000000" w:themeColor="text1"/>
          <w:vertAlign w:val="subscript"/>
        </w:rPr>
        <w:t>n</w:t>
      </w: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 xml:space="preserve">x)   </w:t>
      </w:r>
      <w:r w:rsidRPr="002E3C1D">
        <w:rPr>
          <w:rFonts w:ascii="Times New Roman" w:hAnsi="Times New Roman" w:cs="Times New Roman"/>
          <w:color w:val="000000" w:themeColor="text1"/>
        </w:rPr>
        <w:t>x 40 pkt., gdzie:</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FF0000"/>
        </w:rPr>
      </w:pPr>
    </w:p>
    <w:p w:rsidR="00A87D17" w:rsidRPr="002E3C1D" w:rsidRDefault="00A87D17" w:rsidP="00B3060E">
      <w:pPr>
        <w:tabs>
          <w:tab w:val="left" w:pos="1276"/>
        </w:tabs>
        <w:suppressAutoHyphens/>
        <w:spacing w:after="0"/>
        <w:ind w:left="2410" w:hanging="567"/>
        <w:rPr>
          <w:rFonts w:ascii="Times New Roman" w:hAnsi="Times New Roman" w:cs="Times New Roman"/>
          <w:color w:val="000000" w:themeColor="text1"/>
        </w:rPr>
      </w:pPr>
      <w:r w:rsidRPr="002E3C1D">
        <w:rPr>
          <w:rFonts w:ascii="Times New Roman" w:hAnsi="Times New Roman" w:cs="Times New Roman"/>
          <w:color w:val="000000" w:themeColor="text1"/>
        </w:rPr>
        <w:t xml:space="preserve">L </w:t>
      </w:r>
      <w:r w:rsidRPr="002E3C1D">
        <w:rPr>
          <w:rFonts w:ascii="Times New Roman" w:hAnsi="Times New Roman" w:cs="Times New Roman"/>
          <w:color w:val="000000" w:themeColor="text1"/>
          <w:vertAlign w:val="subscript"/>
        </w:rPr>
        <w:t>Termin</w:t>
      </w:r>
      <w:r w:rsidRPr="002E3C1D">
        <w:rPr>
          <w:rFonts w:ascii="Times New Roman" w:hAnsi="Times New Roman" w:cs="Times New Roman"/>
          <w:color w:val="000000" w:themeColor="text1"/>
        </w:rPr>
        <w:t xml:space="preserve"> - liczba uzyskanych punktów dla kryterium „Termin realizacji” ocenianej oferty,</w:t>
      </w:r>
    </w:p>
    <w:p w:rsidR="00A87D17" w:rsidRPr="002E3C1D" w:rsidRDefault="00A87D17" w:rsidP="00B3060E">
      <w:pPr>
        <w:tabs>
          <w:tab w:val="left" w:pos="1276"/>
        </w:tabs>
        <w:suppressAutoHyphens/>
        <w:spacing w:after="0"/>
        <w:ind w:left="1843"/>
        <w:rPr>
          <w:rFonts w:ascii="Times New Roman" w:hAnsi="Times New Roman" w:cs="Times New Roman"/>
          <w:color w:val="000000" w:themeColor="text1"/>
        </w:rPr>
      </w:pP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n</w:t>
      </w:r>
      <w:r w:rsidRPr="002E3C1D">
        <w:rPr>
          <w:rFonts w:ascii="Times New Roman" w:hAnsi="Times New Roman" w:cs="Times New Roman"/>
          <w:color w:val="000000" w:themeColor="text1"/>
        </w:rPr>
        <w:t>– termin  najkrótszy zaproponowany w postępowaniu,</w:t>
      </w:r>
    </w:p>
    <w:p w:rsidR="00A87D17" w:rsidRPr="002E3C1D" w:rsidRDefault="00A87D17" w:rsidP="00B3060E">
      <w:pPr>
        <w:tabs>
          <w:tab w:val="left" w:pos="1276"/>
        </w:tabs>
        <w:suppressAutoHyphens/>
        <w:spacing w:after="0"/>
        <w:ind w:left="1843"/>
        <w:rPr>
          <w:rFonts w:ascii="Times New Roman" w:hAnsi="Times New Roman" w:cs="Times New Roman"/>
          <w:color w:val="000000" w:themeColor="text1"/>
        </w:rPr>
      </w:pP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termin w ofercie  badanej,</w:t>
      </w:r>
    </w:p>
    <w:p w:rsidR="00A87D17" w:rsidRPr="002E3C1D" w:rsidRDefault="00A87D17" w:rsidP="00A87D17">
      <w:pPr>
        <w:tabs>
          <w:tab w:val="left" w:pos="1843"/>
        </w:tabs>
        <w:suppressAutoHyphens/>
        <w:spacing w:before="100" w:beforeAutospacing="1" w:after="100" w:afterAutospacing="1"/>
        <w:ind w:left="1418"/>
        <w:rPr>
          <w:rFonts w:ascii="Times New Roman" w:hAnsi="Times New Roman" w:cs="Times New Roman"/>
          <w:color w:val="000000" w:themeColor="text1"/>
        </w:rPr>
      </w:pPr>
      <w:r w:rsidRPr="002E3C1D">
        <w:rPr>
          <w:rFonts w:ascii="Times New Roman" w:hAnsi="Times New Roman" w:cs="Times New Roman"/>
          <w:color w:val="000000" w:themeColor="text1"/>
        </w:rPr>
        <w:t xml:space="preserve">Wykonawca podaje ,,Termin realizacji”  w dniach.  Minimalny  ,,Termin realizacji” nie może być  krótszy niż  podany dla każdego z Pakietów. W przypadku gdy podany w ofercie </w:t>
      </w:r>
      <w:r w:rsidR="00BA29ED">
        <w:rPr>
          <w:rFonts w:ascii="Times New Roman" w:hAnsi="Times New Roman" w:cs="Times New Roman"/>
          <w:color w:val="000000" w:themeColor="text1"/>
        </w:rPr>
        <w:t xml:space="preserve">Wykonawcy, </w:t>
      </w:r>
      <w:r w:rsidRPr="002E3C1D">
        <w:rPr>
          <w:rFonts w:ascii="Times New Roman" w:hAnsi="Times New Roman" w:cs="Times New Roman"/>
          <w:color w:val="000000" w:themeColor="text1"/>
        </w:rPr>
        <w:t xml:space="preserve"> </w:t>
      </w:r>
      <w:r w:rsidR="00BA29ED">
        <w:rPr>
          <w:rFonts w:ascii="Times New Roman" w:hAnsi="Times New Roman" w:cs="Times New Roman"/>
          <w:color w:val="000000" w:themeColor="text1"/>
        </w:rPr>
        <w:t xml:space="preserve">minimalny </w:t>
      </w:r>
      <w:r w:rsidRPr="002E3C1D">
        <w:rPr>
          <w:rFonts w:ascii="Times New Roman" w:hAnsi="Times New Roman" w:cs="Times New Roman"/>
          <w:color w:val="000000" w:themeColor="text1"/>
        </w:rPr>
        <w:t>termin realizacji  będzie krótszy</w:t>
      </w:r>
      <w:r w:rsidR="00BA29ED">
        <w:rPr>
          <w:rFonts w:ascii="Times New Roman" w:hAnsi="Times New Roman" w:cs="Times New Roman"/>
          <w:color w:val="000000" w:themeColor="text1"/>
        </w:rPr>
        <w:t>,</w:t>
      </w:r>
      <w:r w:rsidRPr="002E3C1D">
        <w:rPr>
          <w:rFonts w:ascii="Times New Roman" w:hAnsi="Times New Roman" w:cs="Times New Roman"/>
          <w:color w:val="000000" w:themeColor="text1"/>
        </w:rPr>
        <w:t xml:space="preserve">   do oceny ofert zostanie przyjęty termin minimalny wskazany w postępowaniu. </w:t>
      </w:r>
    </w:p>
    <w:p w:rsidR="00A87D17" w:rsidRPr="002E3C1D"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2E3C1D"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Wykonawcy, składając oferty dodatkowe, nie mogą zaoferować cen wyższych niż zaoferowane w złożonych ofertach.</w:t>
      </w:r>
    </w:p>
    <w:p w:rsidR="00A87D17" w:rsidRPr="002E3C1D" w:rsidRDefault="00A87D17" w:rsidP="00577127">
      <w:pPr>
        <w:pStyle w:val="pkt"/>
        <w:numPr>
          <w:ilvl w:val="0"/>
          <w:numId w:val="110"/>
        </w:numPr>
        <w:tabs>
          <w:tab w:val="clear" w:pos="750"/>
          <w:tab w:val="num" w:pos="426"/>
        </w:tabs>
        <w:autoSpaceDE w:val="0"/>
        <w:autoSpaceDN w:val="0"/>
        <w:spacing w:before="100" w:beforeAutospacing="1" w:after="100" w:afterAutospacing="1" w:line="276" w:lineRule="auto"/>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A87D17" w:rsidRPr="009541CC" w:rsidRDefault="00A87D17" w:rsidP="00577127">
      <w:pPr>
        <w:pStyle w:val="pkt"/>
        <w:numPr>
          <w:ilvl w:val="0"/>
          <w:numId w:val="111"/>
        </w:numPr>
        <w:tabs>
          <w:tab w:val="clear" w:pos="750"/>
          <w:tab w:val="num" w:pos="426"/>
        </w:tabs>
        <w:autoSpaceDE w:val="0"/>
        <w:autoSpaceDN w:val="0"/>
        <w:spacing w:before="100" w:beforeAutospacing="1" w:after="100" w:afterAutospacing="1" w:line="276" w:lineRule="auto"/>
        <w:ind w:left="426" w:hanging="426"/>
        <w:rPr>
          <w:b/>
          <w:sz w:val="22"/>
          <w:szCs w:val="22"/>
        </w:rPr>
      </w:pPr>
      <w:r w:rsidRPr="009541CC">
        <w:rPr>
          <w:b/>
          <w:sz w:val="22"/>
          <w:szCs w:val="22"/>
        </w:rPr>
        <w:t>Wymagania dotyczące zabezpieczenia należytego wykonania umowy w sprawie zamówienia publicznego.(</w:t>
      </w:r>
      <w:r w:rsidRPr="00C9130F">
        <w:rPr>
          <w:b/>
          <w:color w:val="FF0000"/>
          <w:sz w:val="22"/>
          <w:szCs w:val="22"/>
        </w:rPr>
        <w:t>nie dotyczy).</w:t>
      </w:r>
    </w:p>
    <w:p w:rsidR="00A87D17" w:rsidRPr="009541CC" w:rsidRDefault="00A87D17" w:rsidP="00577127">
      <w:pPr>
        <w:pStyle w:val="pkt"/>
        <w:numPr>
          <w:ilvl w:val="1"/>
          <w:numId w:val="112"/>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A87D17">
      <w:pPr>
        <w:tabs>
          <w:tab w:val="left" w:pos="1418"/>
        </w:tabs>
        <w:spacing w:before="100" w:beforeAutospacing="1" w:after="100" w:afterAutospacing="1"/>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12CCD" w:rsidRPr="00621B72" w:rsidRDefault="00A87D17" w:rsidP="00621B72">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337592">
      <w:pPr>
        <w:pStyle w:val="pkt"/>
        <w:numPr>
          <w:ilvl w:val="0"/>
          <w:numId w:val="129"/>
        </w:numPr>
        <w:autoSpaceDE w:val="0"/>
        <w:autoSpaceDN w:val="0"/>
        <w:spacing w:before="100" w:beforeAutospacing="1" w:after="100" w:afterAutospacing="1" w:line="276" w:lineRule="auto"/>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30DBB">
      <w:pPr>
        <w:numPr>
          <w:ilvl w:val="1"/>
          <w:numId w:val="138"/>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444AA7">
      <w:pPr>
        <w:tabs>
          <w:tab w:val="left" w:pos="993"/>
        </w:tabs>
        <w:autoSpaceDE w:val="0"/>
        <w:autoSpaceDN w:val="0"/>
        <w:adjustRightInd w:val="0"/>
        <w:spacing w:before="100" w:beforeAutospacing="1" w:after="100" w:afterAutospacing="1"/>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A30DBB" w:rsidRDefault="00A87D17" w:rsidP="00A30DBB">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strony internetowej zamawiającego.</w:t>
      </w:r>
    </w:p>
    <w:p w:rsidR="00A87D17" w:rsidRPr="003B67C8" w:rsidRDefault="003B6A72" w:rsidP="00A30DBB">
      <w:pPr>
        <w:pStyle w:val="pkt"/>
        <w:autoSpaceDE w:val="0"/>
        <w:autoSpaceDN w:val="0"/>
        <w:spacing w:before="100" w:beforeAutospacing="1" w:after="100" w:afterAutospacing="1" w:line="276" w:lineRule="auto"/>
        <w:ind w:left="0" w:firstLine="435"/>
        <w:rPr>
          <w:color w:val="000000" w:themeColor="text1"/>
          <w:sz w:val="22"/>
          <w:szCs w:val="22"/>
          <w:u w:val="single"/>
        </w:rPr>
      </w:pPr>
      <w:hyperlink r:id="rId15" w:history="1">
        <w:r w:rsidR="00A87D17" w:rsidRPr="003B67C8">
          <w:rPr>
            <w:rStyle w:val="Hipercze"/>
            <w:color w:val="000000" w:themeColor="text1"/>
            <w:sz w:val="22"/>
            <w:szCs w:val="22"/>
          </w:rPr>
          <w:t>www.ihar.edu.pl</w:t>
        </w:r>
      </w:hyperlink>
    </w:p>
    <w:p w:rsidR="00A87D17" w:rsidRPr="00A30DBB" w:rsidRDefault="00A87D17" w:rsidP="00A30DBB">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color w:val="000000" w:themeColor="text1"/>
          <w:sz w:val="22"/>
          <w:szCs w:val="22"/>
        </w:rPr>
      </w:pPr>
      <w:r w:rsidRPr="00A30DBB">
        <w:rPr>
          <w:rFonts w:ascii="Times New Roman" w:hAnsi="Times New Roman" w:cs="Times New Roman"/>
          <w:color w:val="000000" w:themeColor="text1"/>
          <w:sz w:val="22"/>
          <w:szCs w:val="22"/>
        </w:rPr>
        <w:t xml:space="preserve">       Nie dotyczy.</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Pr="00A30DBB">
        <w:rPr>
          <w:rFonts w:ascii="Times New Roman" w:hAnsi="Times New Roman" w:cs="Times New Roman"/>
          <w:color w:val="000000" w:themeColor="text1"/>
          <w:sz w:val="22"/>
          <w:szCs w:val="22"/>
        </w:rPr>
        <w:t>.</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sz w:val="22"/>
          <w:szCs w:val="22"/>
        </w:rPr>
      </w:pPr>
      <w:r w:rsidRPr="00A30DBB">
        <w:rPr>
          <w:rFonts w:ascii="Times New Roman" w:hAnsi="Times New Roman" w:cs="Times New Roman"/>
          <w:sz w:val="22"/>
          <w:szCs w:val="22"/>
        </w:rPr>
        <w:t xml:space="preserve">      Zamawiający nie przewiduje zastosowania 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444AA7">
      <w:pPr>
        <w:pStyle w:val="pkt"/>
        <w:suppressAutoHyphens/>
        <w:autoSpaceDE w:val="0"/>
        <w:autoSpaceDN w:val="0"/>
        <w:spacing w:before="100" w:beforeAutospacing="1" w:after="100" w:afterAutospacing="1" w:line="276" w:lineRule="auto"/>
        <w:ind w:left="0" w:firstLine="0"/>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Pr="00444AA7" w:rsidRDefault="00A87D17" w:rsidP="00444AA7">
      <w:pPr>
        <w:pStyle w:val="pkt"/>
        <w:numPr>
          <w:ilvl w:val="0"/>
          <w:numId w:val="160"/>
        </w:numPr>
        <w:tabs>
          <w:tab w:val="left" w:pos="426"/>
        </w:tabs>
        <w:spacing w:before="0" w:after="0" w:line="276" w:lineRule="auto"/>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16"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87D17" w:rsidRPr="00281880" w:rsidRDefault="00A87D17" w:rsidP="00A87D17">
      <w:pPr>
        <w:pStyle w:val="pkt"/>
        <w:suppressAutoHyphens/>
        <w:autoSpaceDE w:val="0"/>
        <w:autoSpaceDN w:val="0"/>
        <w:spacing w:before="0" w:after="0" w:line="360" w:lineRule="auto"/>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b/>
          <w:sz w:val="22"/>
          <w:szCs w:val="22"/>
        </w:rPr>
      </w:pPr>
      <w:r w:rsidRPr="00281880">
        <w:rPr>
          <w:sz w:val="22"/>
          <w:szCs w:val="22"/>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formularzu oferty stanowiącym </w:t>
      </w:r>
      <w:r>
        <w:rPr>
          <w:b/>
          <w:sz w:val="22"/>
          <w:szCs w:val="22"/>
        </w:rPr>
        <w:t>Załącznik nr 1</w:t>
      </w:r>
      <w:r w:rsidRPr="00281880">
        <w:rPr>
          <w:b/>
          <w:sz w:val="22"/>
          <w:szCs w:val="22"/>
        </w:rPr>
        <w:t>do SIWZ.</w:t>
      </w:r>
    </w:p>
    <w:p w:rsidR="00B6487D" w:rsidRPr="00B6487D" w:rsidRDefault="00B6487D" w:rsidP="00B6487D">
      <w:pPr>
        <w:pStyle w:val="pkt"/>
        <w:tabs>
          <w:tab w:val="left" w:pos="993"/>
        </w:tabs>
        <w:suppressAutoHyphens/>
        <w:autoSpaceDE w:val="0"/>
        <w:autoSpaceDN w:val="0"/>
        <w:spacing w:before="0" w:after="0" w:line="276" w:lineRule="auto"/>
        <w:ind w:left="993" w:firstLine="0"/>
        <w:contextualSpacing/>
        <w:rPr>
          <w:b/>
          <w:sz w:val="22"/>
          <w:szCs w:val="22"/>
        </w:rPr>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Pr>
          <w:sz w:val="22"/>
          <w:szCs w:val="22"/>
        </w:rPr>
        <w:t xml:space="preserve"> – wzór formularza oferty,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AC3C65">
        <w:rPr>
          <w:sz w:val="22"/>
          <w:szCs w:val="22"/>
        </w:rPr>
        <w:t>specyfikacje/</w:t>
      </w:r>
      <w:r w:rsidRPr="00BA38CA">
        <w:rPr>
          <w:sz w:val="22"/>
          <w:szCs w:val="22"/>
        </w:rPr>
        <w:t>opis przedmiotu zamówienia/wymagań,</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Pr>
          <w:sz w:val="22"/>
          <w:szCs w:val="22"/>
        </w:rPr>
        <w:t xml:space="preserve"> do SIWZ- wzór formularz</w:t>
      </w:r>
      <w:r w:rsidR="0094519B">
        <w:rPr>
          <w:sz w:val="22"/>
          <w:szCs w:val="22"/>
        </w:rPr>
        <w:t>a</w:t>
      </w:r>
      <w:r>
        <w:rPr>
          <w:sz w:val="22"/>
          <w:szCs w:val="22"/>
        </w:rPr>
        <w:t xml:space="preserve"> cenowego dla Pakietu 3,</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Pr="00BA38CA">
        <w:rPr>
          <w:sz w:val="22"/>
          <w:szCs w:val="22"/>
        </w:rPr>
        <w:t xml:space="preserve"> - wzór oświadczenia Wykonawcy (art. 25 a ust. 1 Pzp),</w:t>
      </w:r>
    </w:p>
    <w:p w:rsidR="00B6487D" w:rsidRDefault="00B6487D" w:rsidP="00B6487D">
      <w:pPr>
        <w:pStyle w:val="pkt"/>
        <w:suppressAutoHyphens/>
        <w:autoSpaceDE w:val="0"/>
        <w:autoSpaceDN w:val="0"/>
        <w:spacing w:before="0" w:after="0" w:line="276" w:lineRule="auto"/>
        <w:ind w:firstLine="0"/>
        <w:rPr>
          <w:b/>
          <w:sz w:val="22"/>
          <w:szCs w:val="22"/>
        </w:rPr>
      </w:pPr>
    </w:p>
    <w:p w:rsidR="00B6487D" w:rsidRDefault="00B6487D" w:rsidP="00B6487D">
      <w:pPr>
        <w:pStyle w:val="pkt"/>
        <w:suppressAutoHyphens/>
        <w:autoSpaceDE w:val="0"/>
        <w:autoSpaceDN w:val="0"/>
        <w:spacing w:before="0" w:after="0" w:line="276" w:lineRule="auto"/>
        <w:ind w:firstLine="0"/>
        <w:rPr>
          <w:b/>
          <w:sz w:val="22"/>
          <w:szCs w:val="22"/>
        </w:rPr>
      </w:pPr>
    </w:p>
    <w:p w:rsidR="00B6487D" w:rsidRPr="00BA38CA" w:rsidRDefault="00B6487D" w:rsidP="00B6487D">
      <w:pPr>
        <w:pStyle w:val="pkt"/>
        <w:suppressAutoHyphens/>
        <w:autoSpaceDE w:val="0"/>
        <w:autoSpaceDN w:val="0"/>
        <w:spacing w:before="0" w:after="0" w:line="276" w:lineRule="auto"/>
        <w:ind w:firstLine="0"/>
        <w:rPr>
          <w:sz w:val="22"/>
          <w:szCs w:val="22"/>
        </w:rPr>
      </w:pP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Pr="00281880">
        <w:rPr>
          <w:sz w:val="22"/>
          <w:szCs w:val="22"/>
        </w:rPr>
        <w:t xml:space="preserve"> - wzór oświadczenia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Pr>
          <w:sz w:val="22"/>
          <w:szCs w:val="22"/>
        </w:rPr>
        <w:t xml:space="preserve"> – wykaz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Pr>
          <w:sz w:val="22"/>
          <w:szCs w:val="22"/>
        </w:rPr>
        <w:t xml:space="preserve"> - wzór umowy,</w:t>
      </w:r>
      <w:r w:rsidRPr="00281880">
        <w:rPr>
          <w:b/>
          <w:sz w:val="22"/>
          <w:szCs w:val="22"/>
        </w:rPr>
        <w:t xml:space="preserve"> </w:t>
      </w:r>
    </w:p>
    <w:p w:rsidR="00A87D17" w:rsidRDefault="00A87D17" w:rsidP="00DA7E06">
      <w:pPr>
        <w:pStyle w:val="pkt"/>
        <w:suppressAutoHyphens/>
        <w:autoSpaceDE w:val="0"/>
        <w:autoSpaceDN w:val="0"/>
        <w:spacing w:before="0" w:after="120" w:line="276" w:lineRule="auto"/>
        <w:rPr>
          <w:sz w:val="22"/>
          <w:szCs w:val="22"/>
        </w:rPr>
      </w:pPr>
    </w:p>
    <w:p w:rsidR="00A87D17" w:rsidRDefault="00A87D17" w:rsidP="00A87D17">
      <w:pPr>
        <w:pStyle w:val="pkt"/>
        <w:suppressAutoHyphens/>
        <w:autoSpaceDE w:val="0"/>
        <w:autoSpaceDN w:val="0"/>
        <w:spacing w:before="0" w:after="120" w:line="360" w:lineRule="auto"/>
        <w:rPr>
          <w:sz w:val="22"/>
          <w:szCs w:val="22"/>
        </w:rPr>
      </w:pPr>
    </w:p>
    <w:p w:rsidR="00A87D17" w:rsidRDefault="00373891" w:rsidP="00A87D17">
      <w:pPr>
        <w:pStyle w:val="pkt"/>
        <w:suppressAutoHyphens/>
        <w:autoSpaceDE w:val="0"/>
        <w:autoSpaceDN w:val="0"/>
        <w:spacing w:before="0" w:after="120" w:line="360" w:lineRule="auto"/>
        <w:rPr>
          <w:sz w:val="22"/>
          <w:szCs w:val="22"/>
        </w:rPr>
      </w:pPr>
      <w:r>
        <w:rPr>
          <w:sz w:val="22"/>
          <w:szCs w:val="22"/>
        </w:rPr>
        <w:t>Radzików dnia 29</w:t>
      </w:r>
      <w:r w:rsidR="00913FE8">
        <w:rPr>
          <w:sz w:val="22"/>
          <w:szCs w:val="22"/>
        </w:rPr>
        <w:t xml:space="preserve">.08.2019 r. </w:t>
      </w:r>
    </w:p>
    <w:p w:rsidR="00466136"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466136" w:rsidRDefault="00466136" w:rsidP="00A87D17">
      <w:pPr>
        <w:pStyle w:val="pkt"/>
        <w:suppressAutoHyphens/>
        <w:autoSpaceDE w:val="0"/>
        <w:autoSpaceDN w:val="0"/>
        <w:spacing w:before="0" w:after="120" w:line="360" w:lineRule="auto"/>
        <w:rPr>
          <w:sz w:val="22"/>
          <w:szCs w:val="22"/>
        </w:rPr>
      </w:pPr>
    </w:p>
    <w:p w:rsidR="00466136" w:rsidRDefault="00466136" w:rsidP="00A87D17">
      <w:pPr>
        <w:pStyle w:val="pkt"/>
        <w:suppressAutoHyphens/>
        <w:autoSpaceDE w:val="0"/>
        <w:autoSpaceDN w:val="0"/>
        <w:spacing w:before="0" w:after="120" w:line="360" w:lineRule="auto"/>
        <w:rPr>
          <w:sz w:val="22"/>
          <w:szCs w:val="22"/>
        </w:rPr>
      </w:pPr>
    </w:p>
    <w:p w:rsidR="001A05CB" w:rsidRPr="00281880" w:rsidRDefault="001A05CB" w:rsidP="00466136">
      <w:pPr>
        <w:pStyle w:val="pkt"/>
        <w:suppressAutoHyphens/>
        <w:autoSpaceDE w:val="0"/>
        <w:autoSpaceDN w:val="0"/>
        <w:spacing w:before="0" w:after="120" w:line="360" w:lineRule="auto"/>
        <w:ind w:left="4391" w:firstLine="565"/>
        <w:rPr>
          <w:sz w:val="22"/>
          <w:szCs w:val="22"/>
        </w:rPr>
      </w:pPr>
      <w:r>
        <w:rPr>
          <w:sz w:val="22"/>
          <w:szCs w:val="22"/>
        </w:rPr>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A87D17" w:rsidP="001A05CB">
      <w:pPr>
        <w:tabs>
          <w:tab w:val="center" w:pos="5256"/>
          <w:tab w:val="right" w:pos="9792"/>
        </w:tabs>
        <w:jc w:val="both"/>
      </w:pPr>
      <w:r w:rsidRPr="00A65214">
        <w:t xml:space="preserve">       </w:t>
      </w:r>
      <w:r w:rsidRPr="00A65214">
        <w:tab/>
        <w:t xml:space="preserve">                 </w:t>
      </w:r>
    </w:p>
    <w:p w:rsidR="00A87D17" w:rsidRPr="001331C0" w:rsidRDefault="00A87D17" w:rsidP="00A87D17">
      <w:pPr>
        <w:pStyle w:val="pkt"/>
        <w:tabs>
          <w:tab w:val="left" w:pos="851"/>
        </w:tabs>
        <w:suppressAutoHyphens/>
        <w:autoSpaceDE w:val="0"/>
        <w:autoSpaceDN w:val="0"/>
        <w:spacing w:line="276" w:lineRule="auto"/>
        <w:ind w:firstLine="0"/>
        <w:jc w:val="left"/>
        <w:rPr>
          <w:color w:val="FF0000"/>
          <w:sz w:val="22"/>
          <w:szCs w:val="22"/>
        </w:rPr>
      </w:pPr>
    </w:p>
    <w:p w:rsidR="00A87D17" w:rsidRPr="001331C0" w:rsidRDefault="00A87D17" w:rsidP="00A87D17">
      <w:pPr>
        <w:pStyle w:val="pkt"/>
        <w:tabs>
          <w:tab w:val="left" w:pos="851"/>
        </w:tabs>
        <w:suppressAutoHyphens/>
        <w:autoSpaceDE w:val="0"/>
        <w:autoSpaceDN w:val="0"/>
        <w:spacing w:before="0" w:after="100" w:afterAutospacing="1" w:line="276" w:lineRule="auto"/>
        <w:ind w:firstLine="0"/>
        <w:rPr>
          <w:color w:val="FF0000"/>
          <w:sz w:val="22"/>
          <w:szCs w:val="22"/>
        </w:rPr>
      </w:pPr>
    </w:p>
    <w:p w:rsidR="00A87D17" w:rsidRDefault="00A87D17" w:rsidP="00A87D17"/>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A72" w:rsidRDefault="003B6A72" w:rsidP="00715E21">
      <w:pPr>
        <w:spacing w:after="0" w:line="240" w:lineRule="auto"/>
      </w:pPr>
      <w:r>
        <w:separator/>
      </w:r>
    </w:p>
  </w:endnote>
  <w:endnote w:type="continuationSeparator" w:id="0">
    <w:p w:rsidR="003B6A72" w:rsidRDefault="003B6A72"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8C4" w:rsidRPr="00C45C95" w:rsidRDefault="00E408C4">
    <w:pPr>
      <w:rPr>
        <w:sz w:val="4"/>
        <w:szCs w:val="4"/>
      </w:rPr>
    </w:pPr>
  </w:p>
  <w:tbl>
    <w:tblPr>
      <w:tblStyle w:val="Tabela-Siatka"/>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7"/>
      <w:gridCol w:w="4662"/>
      <w:gridCol w:w="1559"/>
    </w:tblGrid>
    <w:tr w:rsidR="00E408C4" w:rsidTr="00C45C95">
      <w:tc>
        <w:tcPr>
          <w:tcW w:w="4127" w:type="dxa"/>
        </w:tcPr>
        <w:p w:rsidR="00E408C4" w:rsidRDefault="00E408C4" w:rsidP="003B102E">
          <w:pPr>
            <w:pStyle w:val="Stopka"/>
            <w:jc w:val="both"/>
            <w:rPr>
              <w:rFonts w:ascii="Times New Roman" w:eastAsia="Times New Roman" w:hAnsi="Times New Roman" w:cs="Times New Roman"/>
              <w:color w:val="00B050"/>
              <w:sz w:val="20"/>
              <w:szCs w:val="20"/>
              <w:lang w:eastAsia="pl-PL"/>
            </w:rPr>
          </w:pPr>
        </w:p>
        <w:p w:rsidR="00E408C4" w:rsidRDefault="00E408C4" w:rsidP="003B102E">
          <w:pPr>
            <w:pStyle w:val="Stopka"/>
            <w:jc w:val="both"/>
            <w:rPr>
              <w:rFonts w:ascii="Times New Roman" w:eastAsia="Times New Roman" w:hAnsi="Times New Roman" w:cs="Times New Roman"/>
              <w:color w:val="00B050"/>
              <w:sz w:val="20"/>
              <w:szCs w:val="20"/>
              <w:lang w:eastAsia="pl-PL"/>
            </w:rPr>
          </w:pPr>
          <w:r>
            <w:rPr>
              <w:noProof/>
              <w:lang w:eastAsia="pl-PL"/>
            </w:rPr>
            <w:drawing>
              <wp:inline distT="0" distB="0" distL="0" distR="0" wp14:anchorId="3FAC9D05" wp14:editId="5C109F0F">
                <wp:extent cx="2102426" cy="736979"/>
                <wp:effectExtent l="0" t="0" r="0" b="6350"/>
                <wp:docPr id="6" name="Obraz 6" descr="Znalezione obrazy dla zapytania ncb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nalezione obrazy dla zapytania ncb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925" cy="737154"/>
                        </a:xfrm>
                        <a:prstGeom prst="rect">
                          <a:avLst/>
                        </a:prstGeom>
                        <a:noFill/>
                        <a:ln>
                          <a:noFill/>
                        </a:ln>
                      </pic:spPr>
                    </pic:pic>
                  </a:graphicData>
                </a:graphic>
              </wp:inline>
            </w:drawing>
          </w:r>
        </w:p>
      </w:tc>
      <w:tc>
        <w:tcPr>
          <w:tcW w:w="4662" w:type="dxa"/>
        </w:tcPr>
        <w:p w:rsidR="00E408C4" w:rsidRDefault="00E408C4" w:rsidP="00C45C95">
          <w:pPr>
            <w:pStyle w:val="Stopka"/>
            <w:jc w:val="right"/>
            <w:rPr>
              <w:rFonts w:ascii="Times New Roman" w:eastAsia="Times New Roman" w:hAnsi="Times New Roman" w:cs="Times New Roman"/>
              <w:color w:val="00B050"/>
              <w:sz w:val="16"/>
              <w:szCs w:val="16"/>
              <w:lang w:eastAsia="pl-PL"/>
            </w:rPr>
          </w:pPr>
        </w:p>
        <w:p w:rsidR="00E408C4" w:rsidRPr="00C45C95" w:rsidRDefault="00E408C4" w:rsidP="00C45C95">
          <w:pPr>
            <w:pStyle w:val="Stopka"/>
            <w:jc w:val="right"/>
            <w:rPr>
              <w:rFonts w:ascii="Times New Roman" w:eastAsia="Times New Roman" w:hAnsi="Times New Roman" w:cs="Times New Roman"/>
              <w:b/>
              <w:sz w:val="16"/>
              <w:szCs w:val="16"/>
              <w:lang w:eastAsia="pl-PL"/>
            </w:rPr>
          </w:pPr>
          <w:r w:rsidRPr="00C45C95">
            <w:rPr>
              <w:rFonts w:ascii="Times New Roman" w:eastAsia="Times New Roman" w:hAnsi="Times New Roman" w:cs="Times New Roman"/>
              <w:b/>
              <w:sz w:val="16"/>
              <w:szCs w:val="16"/>
              <w:lang w:eastAsia="pl-PL"/>
            </w:rPr>
            <w:t>Instytut Hodowli i Aklimatyzacji</w:t>
          </w:r>
        </w:p>
        <w:p w:rsidR="00E408C4" w:rsidRPr="00C45C95" w:rsidRDefault="00E408C4" w:rsidP="00C45C95">
          <w:pPr>
            <w:pStyle w:val="Stopka"/>
            <w:jc w:val="right"/>
            <w:rPr>
              <w:rFonts w:ascii="Times New Roman" w:eastAsia="Times New Roman" w:hAnsi="Times New Roman" w:cs="Times New Roman"/>
              <w:b/>
              <w:sz w:val="16"/>
              <w:szCs w:val="16"/>
              <w:lang w:eastAsia="pl-PL"/>
            </w:rPr>
          </w:pPr>
          <w:r w:rsidRPr="00C45C95">
            <w:rPr>
              <w:rFonts w:ascii="Times New Roman" w:eastAsia="Times New Roman" w:hAnsi="Times New Roman" w:cs="Times New Roman"/>
              <w:b/>
              <w:sz w:val="16"/>
              <w:szCs w:val="16"/>
              <w:lang w:eastAsia="pl-PL"/>
            </w:rPr>
            <w:t>Roślin-Państwowy Instytut Badawczy</w:t>
          </w:r>
        </w:p>
        <w:p w:rsidR="00E408C4" w:rsidRPr="00C45C95" w:rsidRDefault="00E408C4" w:rsidP="00C45C95">
          <w:pPr>
            <w:pStyle w:val="Stopka"/>
            <w:jc w:val="right"/>
            <w:rPr>
              <w:rFonts w:ascii="Times New Roman" w:eastAsia="Times New Roman" w:hAnsi="Times New Roman" w:cs="Times New Roman"/>
              <w:sz w:val="16"/>
              <w:szCs w:val="16"/>
              <w:lang w:eastAsia="pl-PL"/>
            </w:rPr>
          </w:pP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Radzików, 05-870 Błonie</w:t>
          </w: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tel.22 725 36 11, 22 733 4500</w:t>
          </w: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faks 22725 47 14</w:t>
          </w:r>
        </w:p>
        <w:p w:rsidR="00E408C4" w:rsidRDefault="00E408C4" w:rsidP="00C45C95">
          <w:pPr>
            <w:pStyle w:val="Stopka"/>
            <w:jc w:val="right"/>
            <w:rPr>
              <w:rFonts w:ascii="Times New Roman" w:eastAsia="Times New Roman" w:hAnsi="Times New Roman" w:cs="Times New Roman"/>
              <w:color w:val="00B050"/>
              <w:sz w:val="20"/>
              <w:szCs w:val="20"/>
              <w:lang w:eastAsia="pl-PL"/>
            </w:rPr>
          </w:pPr>
          <w:r w:rsidRPr="00C45C95">
            <w:rPr>
              <w:rFonts w:ascii="Times New Roman" w:eastAsia="Times New Roman" w:hAnsi="Times New Roman" w:cs="Times New Roman"/>
              <w:sz w:val="16"/>
              <w:szCs w:val="16"/>
              <w:lang w:eastAsia="pl-PL"/>
            </w:rPr>
            <w:t>www.ihar.edu.pl</w:t>
          </w:r>
        </w:p>
      </w:tc>
      <w:tc>
        <w:tcPr>
          <w:tcW w:w="1559" w:type="dxa"/>
        </w:tcPr>
        <w:p w:rsidR="00E408C4" w:rsidRPr="00C45C95" w:rsidRDefault="00E408C4" w:rsidP="003B102E">
          <w:pPr>
            <w:pStyle w:val="Stopka"/>
            <w:jc w:val="right"/>
            <w:rPr>
              <w:rFonts w:ascii="Times New Roman" w:eastAsia="Times New Roman" w:hAnsi="Times New Roman" w:cs="Times New Roman"/>
              <w:noProof/>
              <w:sz w:val="12"/>
              <w:szCs w:val="12"/>
              <w:lang w:eastAsia="pl-PL"/>
            </w:rPr>
          </w:pPr>
        </w:p>
        <w:p w:rsidR="00E408C4" w:rsidRDefault="00E408C4" w:rsidP="003B102E">
          <w:pPr>
            <w:pStyle w:val="Stopka"/>
            <w:jc w:val="right"/>
            <w:rPr>
              <w:rFonts w:ascii="Times New Roman" w:eastAsia="Times New Roman" w:hAnsi="Times New Roman" w:cs="Times New Roman"/>
              <w:color w:val="00B050"/>
              <w:sz w:val="20"/>
              <w:szCs w:val="20"/>
              <w:lang w:eastAsia="pl-PL"/>
            </w:rPr>
          </w:pPr>
          <w:r>
            <w:rPr>
              <w:rFonts w:ascii="Times New Roman" w:eastAsia="Times New Roman" w:hAnsi="Times New Roman" w:cs="Times New Roman"/>
              <w:noProof/>
              <w:sz w:val="20"/>
              <w:szCs w:val="20"/>
              <w:lang w:eastAsia="pl-PL"/>
            </w:rPr>
            <w:drawing>
              <wp:inline distT="0" distB="0" distL="0" distR="0" wp14:anchorId="73395F19" wp14:editId="7B02431B">
                <wp:extent cx="757451" cy="717746"/>
                <wp:effectExtent l="0" t="0" r="5080" b="6350"/>
                <wp:docPr id="7" name="Obraz 7" descr="C:\Users\Barbara Janik-Janiec\Desktop\Logo IHAR-PI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arbara Janik-Janiec\Desktop\Logo IHAR-PI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217" cy="718472"/>
                        </a:xfrm>
                        <a:prstGeom prst="rect">
                          <a:avLst/>
                        </a:prstGeom>
                        <a:noFill/>
                        <a:ln>
                          <a:noFill/>
                        </a:ln>
                      </pic:spPr>
                    </pic:pic>
                  </a:graphicData>
                </a:graphic>
              </wp:inline>
            </w:drawing>
          </w:r>
        </w:p>
      </w:tc>
    </w:tr>
  </w:tbl>
  <w:p w:rsidR="00E408C4" w:rsidRPr="00C45C95" w:rsidRDefault="00E408C4"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A72" w:rsidRDefault="003B6A72" w:rsidP="00715E21">
      <w:pPr>
        <w:spacing w:after="0" w:line="240" w:lineRule="auto"/>
      </w:pPr>
      <w:r>
        <w:separator/>
      </w:r>
    </w:p>
  </w:footnote>
  <w:footnote w:type="continuationSeparator" w:id="0">
    <w:p w:rsidR="003B6A72" w:rsidRDefault="003B6A72"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408C4" w:rsidTr="000E53A8">
      <w:tc>
        <w:tcPr>
          <w:tcW w:w="4606" w:type="dxa"/>
        </w:tcPr>
        <w:p w:rsidR="00E408C4" w:rsidRDefault="00E408C4" w:rsidP="00715E21">
          <w:pPr>
            <w:jc w:val="right"/>
            <w:rPr>
              <w:rFonts w:ascii="Times New Roman" w:eastAsia="Times New Roman" w:hAnsi="Times New Roman" w:cs="Times New Roman"/>
              <w:b/>
              <w:color w:val="00B050"/>
              <w:sz w:val="16"/>
              <w:szCs w:val="16"/>
              <w:lang w:eastAsia="pl-PL"/>
            </w:rPr>
          </w:pPr>
        </w:p>
      </w:tc>
      <w:tc>
        <w:tcPr>
          <w:tcW w:w="4606" w:type="dxa"/>
        </w:tcPr>
        <w:p w:rsidR="00E408C4" w:rsidRDefault="00E408C4" w:rsidP="00715E21">
          <w:pPr>
            <w:jc w:val="right"/>
            <w:rPr>
              <w:rFonts w:ascii="Times New Roman" w:eastAsia="Times New Roman" w:hAnsi="Times New Roman" w:cs="Times New Roman"/>
              <w:b/>
              <w:color w:val="00B050"/>
              <w:sz w:val="16"/>
              <w:szCs w:val="16"/>
              <w:lang w:eastAsia="pl-PL"/>
            </w:rPr>
          </w:pPr>
        </w:p>
      </w:tc>
    </w:tr>
    <w:tr w:rsidR="00E408C4" w:rsidTr="000E53A8">
      <w:tc>
        <w:tcPr>
          <w:tcW w:w="4606" w:type="dxa"/>
        </w:tcPr>
        <w:p w:rsidR="00E408C4" w:rsidRDefault="00E408C4" w:rsidP="000E53A8">
          <w:pPr>
            <w:rPr>
              <w:rFonts w:ascii="Times New Roman" w:eastAsia="Times New Roman" w:hAnsi="Times New Roman" w:cs="Times New Roman"/>
              <w:b/>
              <w:color w:val="00B050"/>
              <w:sz w:val="16"/>
              <w:szCs w:val="16"/>
              <w:lang w:eastAsia="pl-PL"/>
            </w:rPr>
          </w:pPr>
          <w:r w:rsidRPr="002F29E0">
            <w:rPr>
              <w:noProof/>
              <w:lang w:eastAsia="pl-PL"/>
            </w:rPr>
            <w:drawing>
              <wp:inline distT="0" distB="0" distL="0" distR="0" wp14:anchorId="1ED66807" wp14:editId="2261A565">
                <wp:extent cx="2231409" cy="572728"/>
                <wp:effectExtent l="0" t="0" r="0" b="0"/>
                <wp:docPr id="5" name="Obraz 5" descr="http://piorin.gov.pl/files/userfiles/giorin/gospostrateg/fitoexport_l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iorin.gov.pl/files/userfiles/giorin/gospostrateg/fitoexport_l1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0511" cy="572498"/>
                        </a:xfrm>
                        <a:prstGeom prst="rect">
                          <a:avLst/>
                        </a:prstGeom>
                        <a:noFill/>
                        <a:ln>
                          <a:noFill/>
                        </a:ln>
                      </pic:spPr>
                    </pic:pic>
                  </a:graphicData>
                </a:graphic>
              </wp:inline>
            </w:drawing>
          </w:r>
        </w:p>
      </w:tc>
      <w:tc>
        <w:tcPr>
          <w:tcW w:w="4606" w:type="dxa"/>
        </w:tcPr>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Projekt: „Zwiększenie konkurencyjności polskich </w:t>
          </w:r>
        </w:p>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towarów roślinnych na rynkach międzynarodowych </w:t>
          </w:r>
        </w:p>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poprzez podniesienie ich jakości</w:t>
          </w:r>
        </w:p>
        <w:p w:rsidR="00E408C4"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 i bezpieczeństwa fitosanitarnego</w:t>
          </w:r>
        </w:p>
      </w:tc>
    </w:tr>
    <w:tr w:rsidR="00E408C4" w:rsidTr="000E53A8">
      <w:tc>
        <w:tcPr>
          <w:tcW w:w="4606" w:type="dxa"/>
        </w:tcPr>
        <w:p w:rsidR="00E408C4" w:rsidRPr="002F29E0" w:rsidRDefault="00E408C4" w:rsidP="000E53A8">
          <w:pPr>
            <w:rPr>
              <w:noProof/>
            </w:rPr>
          </w:pPr>
        </w:p>
      </w:tc>
      <w:tc>
        <w:tcPr>
          <w:tcW w:w="4606" w:type="dxa"/>
        </w:tcPr>
        <w:p w:rsidR="00E408C4" w:rsidRPr="003B102E" w:rsidRDefault="00E408C4" w:rsidP="000E53A8">
          <w:pPr>
            <w:jc w:val="right"/>
            <w:rPr>
              <w:rFonts w:ascii="Times New Roman" w:eastAsia="Times New Roman" w:hAnsi="Times New Roman" w:cs="Times New Roman"/>
              <w:sz w:val="16"/>
              <w:szCs w:val="16"/>
              <w:lang w:eastAsia="pl-PL"/>
            </w:rPr>
          </w:pPr>
          <w:r w:rsidRPr="003B102E">
            <w:rPr>
              <w:rFonts w:ascii="Times New Roman" w:eastAsia="Times New Roman" w:hAnsi="Times New Roman" w:cs="Times New Roman"/>
              <w:sz w:val="16"/>
              <w:szCs w:val="16"/>
              <w:lang w:eastAsia="pl-PL"/>
            </w:rPr>
            <w:t>Nr Umowy o wykonanie i finansowanie Projektu:</w:t>
          </w:r>
        </w:p>
        <w:p w:rsidR="00E408C4" w:rsidRDefault="00E408C4" w:rsidP="000E53A8">
          <w:pPr>
            <w:jc w:val="right"/>
            <w:rPr>
              <w:rFonts w:ascii="Times New Roman" w:eastAsia="Times New Roman" w:hAnsi="Times New Roman" w:cs="Times New Roman"/>
              <w:b/>
              <w:color w:val="00B050"/>
              <w:sz w:val="16"/>
              <w:szCs w:val="16"/>
              <w:lang w:eastAsia="pl-PL"/>
            </w:rPr>
          </w:pPr>
          <w:r w:rsidRPr="003B102E">
            <w:rPr>
              <w:rFonts w:ascii="Times New Roman" w:eastAsia="Times New Roman" w:hAnsi="Times New Roman" w:cs="Times New Roman"/>
              <w:b/>
              <w:sz w:val="16"/>
              <w:szCs w:val="16"/>
              <w:lang w:eastAsia="pl-PL"/>
            </w:rPr>
            <w:t>Gospostrateg1/385957/5/NCBR/2018</w:t>
          </w:r>
        </w:p>
      </w:tc>
    </w:tr>
  </w:tbl>
  <w:p w:rsidR="00E408C4" w:rsidRPr="000E53A8" w:rsidRDefault="00E408C4"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3">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4">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5">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8">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9">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0">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2">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5">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6">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9">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0">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2">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6">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3">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56">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39"/>
  </w:num>
  <w:num w:numId="5">
    <w:abstractNumId w:val="29"/>
  </w:num>
  <w:num w:numId="6">
    <w:abstractNumId w:val="28"/>
  </w:num>
  <w:num w:numId="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1"/>
  </w:num>
  <w:num w:numId="9">
    <w:abstractNumId w:val="55"/>
  </w:num>
  <w:num w:numId="10">
    <w:abstractNumId w:val="35"/>
  </w:num>
  <w:num w:numId="1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6"/>
  </w:num>
  <w:num w:numId="1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6"/>
  </w:num>
  <w:num w:numId="2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4"/>
  </w:num>
  <w:num w:numId="29">
    <w:abstractNumId w:val="21"/>
  </w:num>
  <w:num w:numId="30">
    <w:abstractNumId w:val="16"/>
  </w:num>
  <w:num w:numId="31">
    <w:abstractNumId w:val="49"/>
  </w:num>
  <w:num w:numId="3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601"/>
          </w:tabs>
          <w:ind w:left="1601"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4"/>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1"/>
  </w:num>
  <w:num w:numId="3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2"/>
  </w:num>
  <w:num w:numId="4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2"/>
  </w:num>
  <w:num w:numId="44">
    <w:abstractNumId w:val="44"/>
  </w:num>
  <w:num w:numId="4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4"/>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353"/>
          </w:tabs>
          <w:ind w:left="1353"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4"/>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38"/>
  </w:num>
  <w:num w:numId="78">
    <w:abstractNumId w:val="17"/>
  </w:num>
  <w:num w:numId="79">
    <w:abstractNumId w:val="14"/>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38"/>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38"/>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48"/>
  </w:num>
  <w:num w:numId="84">
    <w:abstractNumId w:val="37"/>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4"/>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4"/>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46"/>
  </w:num>
  <w:num w:numId="93">
    <w:abstractNumId w:val="14"/>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56"/>
  </w:num>
  <w:num w:numId="98">
    <w:abstractNumId w:val="19"/>
  </w:num>
  <w:num w:numId="99">
    <w:abstractNumId w:val="13"/>
  </w:num>
  <w:num w:numId="100">
    <w:abstractNumId w:val="25"/>
  </w:num>
  <w:num w:numId="101">
    <w:abstractNumId w:val="2"/>
  </w:num>
  <w:num w:numId="102">
    <w:abstractNumId w:val="14"/>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4"/>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034"/>
          </w:tabs>
          <w:ind w:left="1034"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4"/>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4"/>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4"/>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4"/>
  </w:num>
  <w:num w:numId="11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4"/>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47"/>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3"/>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5"/>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5"/>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5"/>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3"/>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2"/>
  </w:num>
  <w:num w:numId="146">
    <w:abstractNumId w:val="14"/>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3"/>
  </w:num>
  <w:num w:numId="151">
    <w:abstractNumId w:val="32"/>
  </w:num>
  <w:num w:numId="152">
    <w:abstractNumId w:val="18"/>
  </w:num>
  <w:num w:numId="15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5"/>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5"/>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0"/>
  </w:num>
  <w:num w:numId="157">
    <w:abstractNumId w:val="53"/>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5"/>
  </w:num>
  <w:num w:numId="163">
    <w:abstractNumId w:val="15"/>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5"/>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27"/>
  </w:num>
  <w:num w:numId="166">
    <w:abstractNumId w:val="30"/>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3"/>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4F31"/>
    <w:rsid w:val="0004510D"/>
    <w:rsid w:val="0006218E"/>
    <w:rsid w:val="00071156"/>
    <w:rsid w:val="00073EB0"/>
    <w:rsid w:val="00074A96"/>
    <w:rsid w:val="000A1285"/>
    <w:rsid w:val="000B5C58"/>
    <w:rsid w:val="000B5E53"/>
    <w:rsid w:val="000C595F"/>
    <w:rsid w:val="000E24D0"/>
    <w:rsid w:val="000E53A8"/>
    <w:rsid w:val="00135F0A"/>
    <w:rsid w:val="001409A4"/>
    <w:rsid w:val="0014526A"/>
    <w:rsid w:val="00186CFB"/>
    <w:rsid w:val="001A05CB"/>
    <w:rsid w:val="00216192"/>
    <w:rsid w:val="00223887"/>
    <w:rsid w:val="002810B0"/>
    <w:rsid w:val="00291E54"/>
    <w:rsid w:val="002A24AF"/>
    <w:rsid w:val="002C0971"/>
    <w:rsid w:val="002C3D6F"/>
    <w:rsid w:val="002D2C6A"/>
    <w:rsid w:val="002E2095"/>
    <w:rsid w:val="002E3C1D"/>
    <w:rsid w:val="003012C7"/>
    <w:rsid w:val="00305C1F"/>
    <w:rsid w:val="00312CCD"/>
    <w:rsid w:val="00330D38"/>
    <w:rsid w:val="00337592"/>
    <w:rsid w:val="003571E5"/>
    <w:rsid w:val="003666C8"/>
    <w:rsid w:val="00373891"/>
    <w:rsid w:val="00384A66"/>
    <w:rsid w:val="00391071"/>
    <w:rsid w:val="003B102E"/>
    <w:rsid w:val="003B67C8"/>
    <w:rsid w:val="003B6A72"/>
    <w:rsid w:val="003D415F"/>
    <w:rsid w:val="003E49E8"/>
    <w:rsid w:val="003F087A"/>
    <w:rsid w:val="00444AA7"/>
    <w:rsid w:val="00466136"/>
    <w:rsid w:val="00494E27"/>
    <w:rsid w:val="004A053B"/>
    <w:rsid w:val="004D2D2D"/>
    <w:rsid w:val="004F4B1B"/>
    <w:rsid w:val="00506330"/>
    <w:rsid w:val="00547C95"/>
    <w:rsid w:val="00550F08"/>
    <w:rsid w:val="00577127"/>
    <w:rsid w:val="005B0E6B"/>
    <w:rsid w:val="005B378B"/>
    <w:rsid w:val="005C2198"/>
    <w:rsid w:val="005E3FC2"/>
    <w:rsid w:val="0060001E"/>
    <w:rsid w:val="00621B72"/>
    <w:rsid w:val="00625F36"/>
    <w:rsid w:val="00643F59"/>
    <w:rsid w:val="00670C90"/>
    <w:rsid w:val="00676DF0"/>
    <w:rsid w:val="006B1491"/>
    <w:rsid w:val="006D5534"/>
    <w:rsid w:val="006E275F"/>
    <w:rsid w:val="006E7656"/>
    <w:rsid w:val="00715E21"/>
    <w:rsid w:val="00721CE4"/>
    <w:rsid w:val="00725B9F"/>
    <w:rsid w:val="007402E1"/>
    <w:rsid w:val="00776A81"/>
    <w:rsid w:val="00795162"/>
    <w:rsid w:val="007C1E41"/>
    <w:rsid w:val="007E0E14"/>
    <w:rsid w:val="00806BE5"/>
    <w:rsid w:val="008115BA"/>
    <w:rsid w:val="00836362"/>
    <w:rsid w:val="00863CD2"/>
    <w:rsid w:val="00865158"/>
    <w:rsid w:val="00867AEB"/>
    <w:rsid w:val="008822A5"/>
    <w:rsid w:val="008A134C"/>
    <w:rsid w:val="008D6C18"/>
    <w:rsid w:val="008D6DF9"/>
    <w:rsid w:val="008E14EB"/>
    <w:rsid w:val="008F1816"/>
    <w:rsid w:val="00904506"/>
    <w:rsid w:val="00913FE8"/>
    <w:rsid w:val="00922D3B"/>
    <w:rsid w:val="00944DDB"/>
    <w:rsid w:val="0094519B"/>
    <w:rsid w:val="009541CC"/>
    <w:rsid w:val="00963169"/>
    <w:rsid w:val="00967289"/>
    <w:rsid w:val="00982569"/>
    <w:rsid w:val="009950D1"/>
    <w:rsid w:val="009951AF"/>
    <w:rsid w:val="009A6DC7"/>
    <w:rsid w:val="009E3B92"/>
    <w:rsid w:val="009F2F3D"/>
    <w:rsid w:val="009F71FA"/>
    <w:rsid w:val="00A22034"/>
    <w:rsid w:val="00A225D9"/>
    <w:rsid w:val="00A26999"/>
    <w:rsid w:val="00A30DBB"/>
    <w:rsid w:val="00A60E87"/>
    <w:rsid w:val="00A67D87"/>
    <w:rsid w:val="00A87D17"/>
    <w:rsid w:val="00AA5D54"/>
    <w:rsid w:val="00AC3C65"/>
    <w:rsid w:val="00AD6B2E"/>
    <w:rsid w:val="00AE6D4F"/>
    <w:rsid w:val="00B022CB"/>
    <w:rsid w:val="00B2333A"/>
    <w:rsid w:val="00B3060E"/>
    <w:rsid w:val="00B41226"/>
    <w:rsid w:val="00B64477"/>
    <w:rsid w:val="00B6487D"/>
    <w:rsid w:val="00B84F02"/>
    <w:rsid w:val="00B87F70"/>
    <w:rsid w:val="00BA29ED"/>
    <w:rsid w:val="00BA6C54"/>
    <w:rsid w:val="00BC02E9"/>
    <w:rsid w:val="00BD12E0"/>
    <w:rsid w:val="00BD26EB"/>
    <w:rsid w:val="00BD7DF4"/>
    <w:rsid w:val="00C17B36"/>
    <w:rsid w:val="00C21D2A"/>
    <w:rsid w:val="00C42507"/>
    <w:rsid w:val="00C45C95"/>
    <w:rsid w:val="00C6598F"/>
    <w:rsid w:val="00C6686A"/>
    <w:rsid w:val="00C9130F"/>
    <w:rsid w:val="00C9328E"/>
    <w:rsid w:val="00CA5D3A"/>
    <w:rsid w:val="00CB4798"/>
    <w:rsid w:val="00CC79CC"/>
    <w:rsid w:val="00CD0B6A"/>
    <w:rsid w:val="00D75E5A"/>
    <w:rsid w:val="00D97525"/>
    <w:rsid w:val="00DA70A0"/>
    <w:rsid w:val="00DA791F"/>
    <w:rsid w:val="00DA7E06"/>
    <w:rsid w:val="00DB6630"/>
    <w:rsid w:val="00DD04A5"/>
    <w:rsid w:val="00E0361D"/>
    <w:rsid w:val="00E11D54"/>
    <w:rsid w:val="00E221BC"/>
    <w:rsid w:val="00E35502"/>
    <w:rsid w:val="00E408C4"/>
    <w:rsid w:val="00E50EE5"/>
    <w:rsid w:val="00E54391"/>
    <w:rsid w:val="00E764CB"/>
    <w:rsid w:val="00E8038F"/>
    <w:rsid w:val="00E83104"/>
    <w:rsid w:val="00F12614"/>
    <w:rsid w:val="00F53334"/>
    <w:rsid w:val="00F8593D"/>
    <w:rsid w:val="00F97460"/>
    <w:rsid w:val="00FB65B5"/>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zurek@ihar.edu.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36.lex.pl/WKPLOnline/index.rpc"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5" Type="http://schemas.openxmlformats.org/officeDocument/2006/relationships/hyperlink" Target="http://www.ihar.edu.pl" TargetMode="External"/><Relationship Id="rId10" Type="http://schemas.openxmlformats.org/officeDocument/2006/relationships/hyperlink" Target="mailto:postbox.@ihar.edu.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har.edu.pl" TargetMode="External"/><Relationship Id="rId14" Type="http://schemas.openxmlformats.org/officeDocument/2006/relationships/hyperlink" Target="mailto:k.zurek@ihar.edu.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8DCB-E1EA-4A73-B536-3CBBD2280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9729</Words>
  <Characters>58376</Characters>
  <Application>Microsoft Office Word</Application>
  <DocSecurity>0</DocSecurity>
  <Lines>486</Lines>
  <Paragraphs>135</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67970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21</cp:revision>
  <cp:lastPrinted>2019-08-30T09:28:00Z</cp:lastPrinted>
  <dcterms:created xsi:type="dcterms:W3CDTF">2019-08-28T13:44:00Z</dcterms:created>
  <dcterms:modified xsi:type="dcterms:W3CDTF">2019-08-30T10:02:00Z</dcterms:modified>
</cp:coreProperties>
</file>