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B24" w:rsidRPr="003A5FD5" w:rsidRDefault="003E3B24" w:rsidP="00D259B1">
      <w:pPr>
        <w:jc w:val="center"/>
        <w:rPr>
          <w:rFonts w:ascii="Times New Roman" w:hAnsi="Times New Roman" w:cs="Times New Roman"/>
          <w:b/>
          <w:sz w:val="24"/>
          <w:szCs w:val="24"/>
          <w:lang w:val="en-US"/>
        </w:rPr>
      </w:pPr>
      <w:bookmarkStart w:id="0" w:name="_GoBack"/>
      <w:bookmarkEnd w:id="0"/>
      <w:r w:rsidRPr="003A5FD5">
        <w:rPr>
          <w:rFonts w:ascii="Times New Roman" w:hAnsi="Times New Roman" w:cs="Times New Roman"/>
          <w:b/>
          <w:sz w:val="24"/>
          <w:szCs w:val="24"/>
          <w:lang w:val="en-US"/>
        </w:rPr>
        <w:t>Mapping of the Lr55 brown rust resistance gene in common wheat (</w:t>
      </w:r>
      <w:r w:rsidRPr="003A5FD5">
        <w:rPr>
          <w:rFonts w:ascii="Times New Roman" w:hAnsi="Times New Roman" w:cs="Times New Roman"/>
          <w:b/>
          <w:i/>
          <w:sz w:val="24"/>
          <w:szCs w:val="24"/>
          <w:lang w:val="en-US"/>
        </w:rPr>
        <w:t xml:space="preserve">Triticum </w:t>
      </w:r>
      <w:proofErr w:type="spellStart"/>
      <w:r w:rsidRPr="003A5FD5">
        <w:rPr>
          <w:rFonts w:ascii="Times New Roman" w:hAnsi="Times New Roman" w:cs="Times New Roman"/>
          <w:b/>
          <w:i/>
          <w:sz w:val="24"/>
          <w:szCs w:val="24"/>
          <w:lang w:val="en-US"/>
        </w:rPr>
        <w:t>aestivum</w:t>
      </w:r>
      <w:proofErr w:type="spellEnd"/>
      <w:r w:rsidRPr="003A5FD5">
        <w:rPr>
          <w:rFonts w:ascii="Times New Roman" w:hAnsi="Times New Roman" w:cs="Times New Roman"/>
          <w:b/>
          <w:sz w:val="24"/>
          <w:szCs w:val="24"/>
          <w:lang w:val="en-US"/>
        </w:rPr>
        <w:t xml:space="preserve"> L.)</w:t>
      </w:r>
    </w:p>
    <w:p w:rsidR="00AD6CCA" w:rsidRPr="003A5FD5" w:rsidRDefault="00AD6CCA" w:rsidP="00AD6CCA">
      <w:pPr>
        <w:rPr>
          <w:rFonts w:ascii="Times New Roman" w:hAnsi="Times New Roman" w:cs="Times New Roman"/>
          <w:sz w:val="24"/>
          <w:szCs w:val="24"/>
          <w:vertAlign w:val="superscript"/>
        </w:rPr>
      </w:pPr>
      <w:r w:rsidRPr="003A5FD5">
        <w:rPr>
          <w:rFonts w:ascii="Times New Roman" w:hAnsi="Times New Roman" w:cs="Times New Roman"/>
          <w:b/>
          <w:sz w:val="24"/>
          <w:szCs w:val="24"/>
        </w:rPr>
        <w:t>Aleksandra Pietrusińska</w:t>
      </w:r>
      <w:r w:rsidRPr="003A5FD5">
        <w:rPr>
          <w:rFonts w:ascii="Times New Roman" w:hAnsi="Times New Roman" w:cs="Times New Roman"/>
          <w:b/>
          <w:sz w:val="24"/>
          <w:szCs w:val="24"/>
          <w:vertAlign w:val="superscript"/>
        </w:rPr>
        <w:t>1</w:t>
      </w:r>
      <w:r w:rsidRPr="003A5FD5">
        <w:rPr>
          <w:rFonts w:ascii="Times New Roman" w:hAnsi="Times New Roman" w:cs="Times New Roman"/>
          <w:sz w:val="24"/>
          <w:szCs w:val="24"/>
        </w:rPr>
        <w:t>, Mirosław Tyrka</w:t>
      </w:r>
      <w:r w:rsidRPr="003A5FD5">
        <w:rPr>
          <w:rFonts w:ascii="Times New Roman" w:hAnsi="Times New Roman" w:cs="Times New Roman"/>
          <w:sz w:val="24"/>
          <w:szCs w:val="24"/>
          <w:vertAlign w:val="superscript"/>
        </w:rPr>
        <w:t>2</w:t>
      </w:r>
    </w:p>
    <w:p w:rsidR="003A5FD5" w:rsidRDefault="003A5FD5" w:rsidP="003A5FD5">
      <w:pPr>
        <w:jc w:val="both"/>
        <w:rPr>
          <w:rFonts w:ascii="Times New Roman" w:hAnsi="Times New Roman" w:cs="Times New Roman"/>
          <w:color w:val="000000" w:themeColor="text1"/>
          <w:lang w:val="en-US"/>
        </w:rPr>
      </w:pPr>
      <w:r w:rsidRPr="003E5BD7">
        <w:rPr>
          <w:rFonts w:ascii="Times New Roman" w:hAnsi="Times New Roman" w:cs="Times New Roman"/>
          <w:b/>
          <w:color w:val="000000" w:themeColor="text1"/>
          <w:sz w:val="24"/>
          <w:szCs w:val="24"/>
          <w:vertAlign w:val="superscript"/>
          <w:lang w:val="en-US"/>
        </w:rPr>
        <w:t>1</w:t>
      </w:r>
      <w:r w:rsidRPr="00C14C28">
        <w:rPr>
          <w:rFonts w:ascii="Times New Roman" w:hAnsi="Times New Roman" w:cs="Times New Roman"/>
          <w:color w:val="000000" w:themeColor="text1"/>
          <w:lang w:val="en-US"/>
        </w:rPr>
        <w:t>National Centre for Plant Genetic Resources, Plant Breeding and Acclimatization Institute, Nation</w:t>
      </w:r>
      <w:r>
        <w:rPr>
          <w:rFonts w:ascii="Times New Roman" w:hAnsi="Times New Roman" w:cs="Times New Roman"/>
          <w:color w:val="000000" w:themeColor="text1"/>
          <w:lang w:val="en-US"/>
        </w:rPr>
        <w:t xml:space="preserve">al Research Institute at </w:t>
      </w:r>
      <w:proofErr w:type="spellStart"/>
      <w:r>
        <w:rPr>
          <w:rFonts w:ascii="Times New Roman" w:hAnsi="Times New Roman" w:cs="Times New Roman"/>
          <w:color w:val="000000" w:themeColor="text1"/>
          <w:lang w:val="en-US"/>
        </w:rPr>
        <w:t>Radziko</w:t>
      </w:r>
      <w:r w:rsidRPr="00C14C28">
        <w:rPr>
          <w:rFonts w:ascii="Times New Roman" w:hAnsi="Times New Roman" w:cs="Times New Roman"/>
          <w:color w:val="000000" w:themeColor="text1"/>
          <w:lang w:val="en-US"/>
        </w:rPr>
        <w:t>w</w:t>
      </w:r>
      <w:proofErr w:type="spellEnd"/>
      <w:r w:rsidRPr="00C14C28">
        <w:rPr>
          <w:rFonts w:ascii="Times New Roman" w:hAnsi="Times New Roman" w:cs="Times New Roman"/>
          <w:color w:val="000000" w:themeColor="text1"/>
          <w:lang w:val="en-US"/>
        </w:rPr>
        <w:t xml:space="preserve">, 05-870 </w:t>
      </w:r>
      <w:proofErr w:type="spellStart"/>
      <w:r>
        <w:rPr>
          <w:rFonts w:ascii="Times New Roman" w:hAnsi="Times New Roman" w:cs="Times New Roman"/>
          <w:color w:val="000000" w:themeColor="text1"/>
          <w:lang w:val="en-US"/>
        </w:rPr>
        <w:t>Bl</w:t>
      </w:r>
      <w:r w:rsidRPr="00C14C28">
        <w:rPr>
          <w:rFonts w:ascii="Times New Roman" w:hAnsi="Times New Roman" w:cs="Times New Roman"/>
          <w:color w:val="000000" w:themeColor="text1"/>
          <w:lang w:val="en-US"/>
        </w:rPr>
        <w:t>onie</w:t>
      </w:r>
      <w:proofErr w:type="spellEnd"/>
      <w:r w:rsidRPr="00C14C28">
        <w:rPr>
          <w:rFonts w:ascii="Times New Roman" w:hAnsi="Times New Roman" w:cs="Times New Roman"/>
          <w:color w:val="000000" w:themeColor="text1"/>
          <w:lang w:val="en-US"/>
        </w:rPr>
        <w:t>, Poland, ema</w:t>
      </w:r>
      <w:r w:rsidRPr="003E5BD7">
        <w:rPr>
          <w:rFonts w:ascii="Times New Roman" w:hAnsi="Times New Roman" w:cs="Times New Roman"/>
          <w:color w:val="000000" w:themeColor="text1"/>
          <w:lang w:val="en-US"/>
        </w:rPr>
        <w:t xml:space="preserve">il: </w:t>
      </w:r>
      <w:hyperlink r:id="rId6" w:history="1">
        <w:r w:rsidRPr="003E5BD7">
          <w:rPr>
            <w:rStyle w:val="Hipercze"/>
            <w:rFonts w:ascii="Times New Roman" w:hAnsi="Times New Roman" w:cs="Times New Roman"/>
            <w:color w:val="000000" w:themeColor="text1"/>
            <w:lang w:val="en-US"/>
          </w:rPr>
          <w:t>a.pietrusinska@ihar.edu.pl</w:t>
        </w:r>
      </w:hyperlink>
    </w:p>
    <w:p w:rsidR="003A5FD5" w:rsidRPr="003E5BD7" w:rsidRDefault="003A5FD5" w:rsidP="003A5FD5">
      <w:pPr>
        <w:jc w:val="both"/>
        <w:rPr>
          <w:rFonts w:ascii="Times New Roman" w:hAnsi="Times New Roman" w:cs="Times New Roman"/>
          <w:b/>
          <w:color w:val="000000" w:themeColor="text1"/>
          <w:lang w:val="en-US"/>
        </w:rPr>
      </w:pPr>
      <w:r w:rsidRPr="003E5BD7">
        <w:rPr>
          <w:rFonts w:ascii="Times New Roman" w:hAnsi="Times New Roman" w:cs="Times New Roman"/>
          <w:b/>
          <w:color w:val="000000" w:themeColor="text1"/>
          <w:vertAlign w:val="superscript"/>
          <w:lang w:val="en-US"/>
        </w:rPr>
        <w:t>2</w:t>
      </w:r>
      <w:r w:rsidRPr="00626222">
        <w:rPr>
          <w:rFonts w:ascii="Times New Roman" w:hAnsi="Times New Roman" w:cs="Times New Roman"/>
          <w:color w:val="000000" w:themeColor="text1"/>
          <w:lang w:val="en-US"/>
        </w:rPr>
        <w:t>Department</w:t>
      </w:r>
      <w:r>
        <w:rPr>
          <w:rFonts w:ascii="Times New Roman" w:hAnsi="Times New Roman" w:cs="Times New Roman"/>
          <w:color w:val="000000" w:themeColor="text1"/>
          <w:lang w:val="en-US"/>
        </w:rPr>
        <w:t xml:space="preserve"> of Biotechnology and Bioinformatics, Rzeszow University of Technology, 35-959 Rzeszow, Poland, email: mtyrka@prz.edu.pl</w:t>
      </w:r>
    </w:p>
    <w:p w:rsidR="003139AB" w:rsidRPr="003A5FD5" w:rsidRDefault="003139AB" w:rsidP="003139AB">
      <w:pPr>
        <w:spacing w:line="240" w:lineRule="auto"/>
        <w:ind w:firstLine="567"/>
        <w:jc w:val="both"/>
        <w:rPr>
          <w:rFonts w:ascii="Times New Roman" w:eastAsia="Times New Roman" w:hAnsi="Times New Roman" w:cs="Times New Roman"/>
          <w:noProof/>
          <w:sz w:val="24"/>
          <w:szCs w:val="24"/>
          <w:lang w:val="en-US"/>
        </w:rPr>
      </w:pPr>
      <w:r w:rsidRPr="003A5FD5">
        <w:rPr>
          <w:rFonts w:ascii="Times New Roman" w:eastAsia="Times New Roman" w:hAnsi="Times New Roman" w:cs="Times New Roman"/>
          <w:noProof/>
          <w:sz w:val="24"/>
          <w:szCs w:val="24"/>
          <w:lang w:val="en-US"/>
        </w:rPr>
        <w:t>Wheat leaf rust is one of the most serious dise</w:t>
      </w:r>
      <w:r w:rsidR="001F7E44" w:rsidRPr="003A5FD5">
        <w:rPr>
          <w:rFonts w:ascii="Times New Roman" w:eastAsia="Times New Roman" w:hAnsi="Times New Roman" w:cs="Times New Roman"/>
          <w:noProof/>
          <w:sz w:val="24"/>
          <w:szCs w:val="24"/>
          <w:lang w:val="en-US"/>
        </w:rPr>
        <w:t>ases of spring and winter wheat</w:t>
      </w:r>
      <w:r w:rsidRPr="003A5FD5">
        <w:rPr>
          <w:rFonts w:ascii="Times New Roman" w:eastAsia="Times New Roman" w:hAnsi="Times New Roman" w:cs="Times New Roman"/>
          <w:noProof/>
          <w:sz w:val="24"/>
          <w:szCs w:val="24"/>
          <w:lang w:val="en-US"/>
        </w:rPr>
        <w:t xml:space="preserve">. The greatest losses </w:t>
      </w:r>
      <w:r w:rsidR="00445D8D" w:rsidRPr="003A5FD5">
        <w:rPr>
          <w:rFonts w:ascii="Times New Roman" w:eastAsia="Times New Roman" w:hAnsi="Times New Roman" w:cs="Times New Roman"/>
          <w:noProof/>
          <w:sz w:val="24"/>
          <w:szCs w:val="24"/>
          <w:lang w:val="en-US"/>
        </w:rPr>
        <w:t xml:space="preserve">are </w:t>
      </w:r>
      <w:r w:rsidR="0038602C" w:rsidRPr="003A5FD5">
        <w:rPr>
          <w:rFonts w:ascii="Times New Roman" w:eastAsia="Times New Roman" w:hAnsi="Times New Roman" w:cs="Times New Roman"/>
          <w:noProof/>
          <w:sz w:val="24"/>
          <w:szCs w:val="24"/>
          <w:lang w:val="en-US"/>
        </w:rPr>
        <w:t xml:space="preserve">recorded in </w:t>
      </w:r>
      <w:r w:rsidRPr="003A5FD5">
        <w:rPr>
          <w:rFonts w:ascii="Times New Roman" w:eastAsia="Times New Roman" w:hAnsi="Times New Roman" w:cs="Times New Roman"/>
          <w:noProof/>
          <w:sz w:val="24"/>
          <w:szCs w:val="24"/>
          <w:lang w:val="en-US"/>
        </w:rPr>
        <w:t xml:space="preserve">winter wheat. </w:t>
      </w:r>
      <w:r w:rsidR="0038602C" w:rsidRPr="003A5FD5">
        <w:rPr>
          <w:rFonts w:ascii="Times New Roman" w:eastAsia="Times New Roman" w:hAnsi="Times New Roman" w:cs="Times New Roman"/>
          <w:noProof/>
          <w:sz w:val="24"/>
          <w:szCs w:val="24"/>
          <w:lang w:val="en-US"/>
        </w:rPr>
        <w:t>The symptoms are</w:t>
      </w:r>
      <w:r w:rsidRPr="003A5FD5">
        <w:rPr>
          <w:rFonts w:ascii="Times New Roman" w:eastAsia="Times New Roman" w:hAnsi="Times New Roman" w:cs="Times New Roman"/>
          <w:noProof/>
          <w:sz w:val="24"/>
          <w:szCs w:val="24"/>
          <w:lang w:val="en-US"/>
        </w:rPr>
        <w:t xml:space="preserve"> observed at all stages of plant development. In case of severe paralysis, the losses caused by this disease range from 40 to 50%. In Poland, the average yield loss is estimated at about 5 to 10%. </w:t>
      </w:r>
    </w:p>
    <w:p w:rsidR="00F36B45" w:rsidRPr="003A5FD5" w:rsidRDefault="003139AB" w:rsidP="003139AB">
      <w:pPr>
        <w:spacing w:line="240" w:lineRule="auto"/>
        <w:ind w:firstLine="567"/>
        <w:jc w:val="both"/>
        <w:rPr>
          <w:rFonts w:ascii="Times New Roman" w:eastAsia="Times New Roman" w:hAnsi="Times New Roman" w:cs="Times New Roman"/>
          <w:noProof/>
          <w:sz w:val="24"/>
          <w:szCs w:val="24"/>
          <w:lang w:val="en-US"/>
        </w:rPr>
      </w:pPr>
      <w:r w:rsidRPr="003A5FD5">
        <w:rPr>
          <w:rFonts w:ascii="Times New Roman" w:eastAsia="Times New Roman" w:hAnsi="Times New Roman" w:cs="Times New Roman"/>
          <w:noProof/>
          <w:sz w:val="24"/>
          <w:szCs w:val="24"/>
          <w:lang w:val="en-US"/>
        </w:rPr>
        <w:t xml:space="preserve">The main objective of today's plant production is to achieve the highest possible yield while minimizing the use of plant protection products. The cultivation of varieties with favourable economic features, including high yielding potential, is closely related to their resistance to fungal and viral diseases. An important role is played by the </w:t>
      </w:r>
      <w:r w:rsidR="00AF1DB3" w:rsidRPr="003A5FD5">
        <w:rPr>
          <w:rFonts w:ascii="Times New Roman" w:eastAsia="Times New Roman" w:hAnsi="Times New Roman" w:cs="Times New Roman"/>
          <w:noProof/>
          <w:sz w:val="24"/>
          <w:szCs w:val="24"/>
          <w:lang w:val="en-US"/>
        </w:rPr>
        <w:t xml:space="preserve">resistance breeding </w:t>
      </w:r>
      <w:r w:rsidRPr="003A5FD5">
        <w:rPr>
          <w:rFonts w:ascii="Times New Roman" w:eastAsia="Times New Roman" w:hAnsi="Times New Roman" w:cs="Times New Roman"/>
          <w:noProof/>
          <w:sz w:val="24"/>
          <w:szCs w:val="24"/>
          <w:lang w:val="en-US"/>
        </w:rPr>
        <w:t xml:space="preserve">of cereals, which </w:t>
      </w:r>
      <w:r w:rsidR="00A57D04" w:rsidRPr="003A5FD5">
        <w:rPr>
          <w:rFonts w:ascii="Times New Roman" w:eastAsia="Times New Roman" w:hAnsi="Times New Roman" w:cs="Times New Roman"/>
          <w:noProof/>
          <w:sz w:val="24"/>
          <w:szCs w:val="24"/>
          <w:lang w:val="en-US"/>
        </w:rPr>
        <w:t xml:space="preserve">makes use of </w:t>
      </w:r>
      <w:r w:rsidRPr="003A5FD5">
        <w:rPr>
          <w:rFonts w:ascii="Times New Roman" w:eastAsia="Times New Roman" w:hAnsi="Times New Roman" w:cs="Times New Roman"/>
          <w:noProof/>
          <w:sz w:val="24"/>
          <w:szCs w:val="24"/>
          <w:lang w:val="en-US"/>
        </w:rPr>
        <w:t>many tools of classical and molecular genetics</w:t>
      </w:r>
      <w:r w:rsidR="007427AF" w:rsidRPr="003A5FD5">
        <w:rPr>
          <w:rFonts w:ascii="Times New Roman" w:eastAsia="Times New Roman" w:hAnsi="Times New Roman" w:cs="Times New Roman"/>
          <w:noProof/>
          <w:sz w:val="24"/>
          <w:szCs w:val="24"/>
          <w:lang w:val="en-US"/>
        </w:rPr>
        <w:t>.</w:t>
      </w:r>
      <w:r w:rsidR="00F36B45" w:rsidRPr="003A5FD5">
        <w:rPr>
          <w:rFonts w:ascii="Times New Roman" w:eastAsia="Times New Roman" w:hAnsi="Times New Roman" w:cs="Times New Roman"/>
          <w:noProof/>
          <w:sz w:val="24"/>
          <w:szCs w:val="24"/>
          <w:lang w:val="en-US"/>
        </w:rPr>
        <w:t xml:space="preserve"> Molecular markers, commonly used for selection of gene(s) and genetic mapping for resistance to fungal diseases of cereals, including brown rust of cereals and grasses, play an important role.</w:t>
      </w:r>
    </w:p>
    <w:p w:rsidR="002A260F" w:rsidRPr="003A5FD5" w:rsidRDefault="0063783B" w:rsidP="002A260F">
      <w:pPr>
        <w:spacing w:line="240" w:lineRule="auto"/>
        <w:ind w:firstLine="567"/>
        <w:jc w:val="both"/>
        <w:rPr>
          <w:rFonts w:ascii="Times New Roman" w:eastAsia="Times New Roman" w:hAnsi="Times New Roman" w:cs="Times New Roman"/>
          <w:noProof/>
          <w:sz w:val="24"/>
          <w:szCs w:val="24"/>
          <w:lang w:val="en-US"/>
        </w:rPr>
      </w:pPr>
      <w:r w:rsidRPr="003A5FD5">
        <w:rPr>
          <w:rFonts w:ascii="Times New Roman" w:eastAsia="Times New Roman" w:hAnsi="Times New Roman" w:cs="Times New Roman"/>
          <w:noProof/>
          <w:sz w:val="24"/>
          <w:szCs w:val="24"/>
          <w:lang w:val="en-US"/>
        </w:rPr>
        <w:t xml:space="preserve">Up yo now, there are no reports </w:t>
      </w:r>
      <w:r w:rsidR="00445D8D" w:rsidRPr="003A5FD5">
        <w:rPr>
          <w:rFonts w:ascii="Times New Roman" w:eastAsia="Times New Roman" w:hAnsi="Times New Roman" w:cs="Times New Roman"/>
          <w:noProof/>
          <w:sz w:val="24"/>
          <w:szCs w:val="24"/>
          <w:lang w:val="en-US"/>
        </w:rPr>
        <w:t xml:space="preserve">on </w:t>
      </w:r>
      <w:r w:rsidRPr="003A5FD5">
        <w:rPr>
          <w:rFonts w:ascii="Times New Roman" w:eastAsia="Times New Roman" w:hAnsi="Times New Roman" w:cs="Times New Roman"/>
          <w:noProof/>
          <w:sz w:val="24"/>
          <w:szCs w:val="24"/>
          <w:lang w:val="en-US"/>
        </w:rPr>
        <w:t>molecular markers that can be successfully used to select a gene for the resistance to brown rust of cereals and grasses</w:t>
      </w:r>
      <w:r w:rsidR="003A5FD5" w:rsidRPr="003A5FD5">
        <w:rPr>
          <w:rFonts w:ascii="Times New Roman" w:eastAsia="Times New Roman" w:hAnsi="Times New Roman" w:cs="Times New Roman"/>
          <w:noProof/>
          <w:sz w:val="24"/>
          <w:szCs w:val="24"/>
          <w:lang w:val="en-US"/>
        </w:rPr>
        <w:t xml:space="preserve"> in</w:t>
      </w:r>
      <w:r w:rsidRPr="003A5FD5">
        <w:rPr>
          <w:rFonts w:ascii="Times New Roman" w:eastAsia="Times New Roman" w:hAnsi="Times New Roman" w:cs="Times New Roman"/>
          <w:noProof/>
          <w:sz w:val="24"/>
          <w:szCs w:val="24"/>
          <w:lang w:val="en-US"/>
        </w:rPr>
        <w:t xml:space="preserve"> plant breeding material. Therefore, t</w:t>
      </w:r>
      <w:r w:rsidR="003139AB" w:rsidRPr="003A5FD5">
        <w:rPr>
          <w:rFonts w:ascii="Times New Roman" w:eastAsia="Times New Roman" w:hAnsi="Times New Roman" w:cs="Times New Roman"/>
          <w:noProof/>
          <w:sz w:val="24"/>
          <w:szCs w:val="24"/>
          <w:lang w:val="en-US"/>
        </w:rPr>
        <w:t xml:space="preserve">he aim of this study </w:t>
      </w:r>
      <w:r w:rsidR="00445D8D" w:rsidRPr="003A5FD5">
        <w:rPr>
          <w:rFonts w:ascii="Times New Roman" w:eastAsia="Times New Roman" w:hAnsi="Times New Roman" w:cs="Times New Roman"/>
          <w:noProof/>
          <w:sz w:val="24"/>
          <w:szCs w:val="24"/>
          <w:lang w:val="en-US"/>
        </w:rPr>
        <w:t xml:space="preserve">is </w:t>
      </w:r>
      <w:r w:rsidR="003139AB" w:rsidRPr="003A5FD5">
        <w:rPr>
          <w:rFonts w:ascii="Times New Roman" w:eastAsia="Times New Roman" w:hAnsi="Times New Roman" w:cs="Times New Roman"/>
          <w:noProof/>
          <w:sz w:val="24"/>
          <w:szCs w:val="24"/>
          <w:lang w:val="en-US"/>
        </w:rPr>
        <w:t xml:space="preserve">to determine molecular marker(s) </w:t>
      </w:r>
      <w:r w:rsidR="00445D8D" w:rsidRPr="003A5FD5">
        <w:rPr>
          <w:rFonts w:ascii="Times New Roman" w:eastAsia="Times New Roman" w:hAnsi="Times New Roman" w:cs="Times New Roman"/>
          <w:noProof/>
          <w:sz w:val="24"/>
          <w:szCs w:val="24"/>
          <w:lang w:val="en-US"/>
        </w:rPr>
        <w:t xml:space="preserve">in bread wheat, </w:t>
      </w:r>
      <w:r w:rsidR="003139AB" w:rsidRPr="003A5FD5">
        <w:rPr>
          <w:rFonts w:ascii="Times New Roman" w:eastAsia="Times New Roman" w:hAnsi="Times New Roman" w:cs="Times New Roman"/>
          <w:noProof/>
          <w:sz w:val="24"/>
          <w:szCs w:val="24"/>
          <w:lang w:val="en-US"/>
        </w:rPr>
        <w:t xml:space="preserve">coupled with the gene of resistance to leaf rust </w:t>
      </w:r>
      <w:r w:rsidR="003139AB" w:rsidRPr="003A5FD5">
        <w:rPr>
          <w:rFonts w:ascii="Times New Roman" w:eastAsia="Times New Roman" w:hAnsi="Times New Roman" w:cs="Times New Roman"/>
          <w:i/>
          <w:noProof/>
          <w:sz w:val="24"/>
          <w:szCs w:val="24"/>
          <w:lang w:val="en-US"/>
        </w:rPr>
        <w:t>Lr55</w:t>
      </w:r>
      <w:r w:rsidR="003139AB" w:rsidRPr="003A5FD5">
        <w:rPr>
          <w:rFonts w:ascii="Times New Roman" w:eastAsia="Times New Roman" w:hAnsi="Times New Roman" w:cs="Times New Roman"/>
          <w:noProof/>
          <w:sz w:val="24"/>
          <w:szCs w:val="24"/>
          <w:lang w:val="en-US"/>
        </w:rPr>
        <w:t>. The plant material consisted of two mapping populations: F</w:t>
      </w:r>
      <w:r w:rsidR="003139AB" w:rsidRPr="003A5FD5">
        <w:rPr>
          <w:rFonts w:ascii="Times New Roman" w:eastAsia="Times New Roman" w:hAnsi="Times New Roman" w:cs="Times New Roman"/>
          <w:noProof/>
          <w:sz w:val="24"/>
          <w:szCs w:val="24"/>
          <w:vertAlign w:val="subscript"/>
          <w:lang w:val="en-US"/>
        </w:rPr>
        <w:t>2</w:t>
      </w:r>
      <w:r w:rsidR="003139AB" w:rsidRPr="003A5FD5">
        <w:rPr>
          <w:rFonts w:ascii="Times New Roman" w:eastAsia="Times New Roman" w:hAnsi="Times New Roman" w:cs="Times New Roman"/>
          <w:noProof/>
          <w:sz w:val="24"/>
          <w:szCs w:val="24"/>
          <w:lang w:val="en-US"/>
        </w:rPr>
        <w:t xml:space="preserve"> (</w:t>
      </w:r>
      <w:r w:rsidR="003139AB" w:rsidRPr="003A5FD5">
        <w:rPr>
          <w:rFonts w:ascii="Times New Roman" w:eastAsia="Times New Roman" w:hAnsi="Times New Roman" w:cs="Times New Roman"/>
          <w:i/>
          <w:noProof/>
          <w:sz w:val="24"/>
          <w:szCs w:val="24"/>
          <w:lang w:val="en-US"/>
        </w:rPr>
        <w:t>Lr55</w:t>
      </w:r>
      <w:r w:rsidR="003139AB" w:rsidRPr="003A5FD5">
        <w:rPr>
          <w:rFonts w:ascii="Times New Roman" w:eastAsia="Times New Roman" w:hAnsi="Times New Roman" w:cs="Times New Roman"/>
          <w:noProof/>
          <w:sz w:val="24"/>
          <w:szCs w:val="24"/>
          <w:lang w:val="en-US"/>
        </w:rPr>
        <w:t>×Bogatka) and F</w:t>
      </w:r>
      <w:r w:rsidR="003139AB" w:rsidRPr="003A5FD5">
        <w:rPr>
          <w:rFonts w:ascii="Times New Roman" w:eastAsia="Times New Roman" w:hAnsi="Times New Roman" w:cs="Times New Roman"/>
          <w:noProof/>
          <w:sz w:val="24"/>
          <w:szCs w:val="24"/>
          <w:vertAlign w:val="subscript"/>
          <w:lang w:val="en-US"/>
        </w:rPr>
        <w:t>2</w:t>
      </w:r>
      <w:r w:rsidR="003139AB" w:rsidRPr="003A5FD5">
        <w:rPr>
          <w:rFonts w:ascii="Times New Roman" w:eastAsia="Times New Roman" w:hAnsi="Times New Roman" w:cs="Times New Roman"/>
          <w:noProof/>
          <w:sz w:val="24"/>
          <w:szCs w:val="24"/>
          <w:lang w:val="en-US"/>
        </w:rPr>
        <w:t xml:space="preserve"> (</w:t>
      </w:r>
      <w:r w:rsidR="003139AB" w:rsidRPr="003A5FD5">
        <w:rPr>
          <w:rFonts w:ascii="Times New Roman" w:eastAsia="Times New Roman" w:hAnsi="Times New Roman" w:cs="Times New Roman"/>
          <w:i/>
          <w:noProof/>
          <w:sz w:val="24"/>
          <w:szCs w:val="24"/>
          <w:lang w:val="en-US"/>
        </w:rPr>
        <w:t>Lr55</w:t>
      </w:r>
      <w:r w:rsidR="003139AB" w:rsidRPr="003A5FD5">
        <w:rPr>
          <w:rFonts w:ascii="Times New Roman" w:eastAsia="Times New Roman" w:hAnsi="Times New Roman" w:cs="Times New Roman"/>
          <w:noProof/>
          <w:sz w:val="24"/>
          <w:szCs w:val="24"/>
          <w:lang w:val="en-US"/>
        </w:rPr>
        <w:t xml:space="preserve">×Nadobna). In total, 15 DArTs and 68 SSR markers were used to map the </w:t>
      </w:r>
      <w:r w:rsidR="003139AB" w:rsidRPr="003A5FD5">
        <w:rPr>
          <w:rFonts w:ascii="Times New Roman" w:eastAsia="Times New Roman" w:hAnsi="Times New Roman" w:cs="Times New Roman"/>
          <w:i/>
          <w:noProof/>
          <w:sz w:val="24"/>
          <w:szCs w:val="24"/>
          <w:lang w:val="en-US"/>
        </w:rPr>
        <w:t>Lr55</w:t>
      </w:r>
      <w:r w:rsidR="003139AB" w:rsidRPr="003A5FD5">
        <w:rPr>
          <w:rFonts w:ascii="Times New Roman" w:eastAsia="Times New Roman" w:hAnsi="Times New Roman" w:cs="Times New Roman"/>
          <w:noProof/>
          <w:sz w:val="24"/>
          <w:szCs w:val="24"/>
          <w:lang w:val="en-US"/>
        </w:rPr>
        <w:t xml:space="preserve"> gene.</w:t>
      </w:r>
      <w:r w:rsidR="009D14FA" w:rsidRPr="003A5FD5">
        <w:rPr>
          <w:rFonts w:ascii="Times New Roman" w:eastAsia="Times New Roman" w:hAnsi="Times New Roman" w:cs="Times New Roman"/>
          <w:noProof/>
          <w:sz w:val="24"/>
          <w:szCs w:val="24"/>
          <w:lang w:val="en-US"/>
        </w:rPr>
        <w:t xml:space="preserve"> </w:t>
      </w:r>
      <w:r w:rsidRPr="003A5FD5">
        <w:rPr>
          <w:rFonts w:ascii="Times New Roman" w:eastAsia="Times New Roman" w:hAnsi="Times New Roman" w:cs="Times New Roman"/>
          <w:noProof/>
          <w:sz w:val="24"/>
          <w:szCs w:val="24"/>
          <w:lang w:val="en-US"/>
        </w:rPr>
        <w:t>On the basis of genetic analyses, the follo</w:t>
      </w:r>
      <w:r w:rsidR="002A260F" w:rsidRPr="003A5FD5">
        <w:rPr>
          <w:rFonts w:ascii="Times New Roman" w:eastAsia="Times New Roman" w:hAnsi="Times New Roman" w:cs="Times New Roman"/>
          <w:noProof/>
          <w:sz w:val="24"/>
          <w:szCs w:val="24"/>
          <w:lang w:val="en-US"/>
        </w:rPr>
        <w:t xml:space="preserve">wing conclusions </w:t>
      </w:r>
      <w:r w:rsidR="00490724" w:rsidRPr="003A5FD5">
        <w:rPr>
          <w:rFonts w:ascii="Times New Roman" w:eastAsia="Times New Roman" w:hAnsi="Times New Roman" w:cs="Times New Roman"/>
          <w:noProof/>
          <w:sz w:val="24"/>
          <w:szCs w:val="24"/>
          <w:lang w:val="en-US"/>
        </w:rPr>
        <w:t>can be drawn</w:t>
      </w:r>
      <w:r w:rsidR="002A260F" w:rsidRPr="003A5FD5">
        <w:rPr>
          <w:rFonts w:ascii="Times New Roman" w:eastAsia="Times New Roman" w:hAnsi="Times New Roman" w:cs="Times New Roman"/>
          <w:noProof/>
          <w:sz w:val="24"/>
          <w:szCs w:val="24"/>
          <w:lang w:val="en-US"/>
        </w:rPr>
        <w:t>:</w:t>
      </w:r>
    </w:p>
    <w:p w:rsidR="002A260F" w:rsidRPr="003A5FD5" w:rsidRDefault="0063783B" w:rsidP="002A260F">
      <w:pPr>
        <w:pStyle w:val="Akapitzlist"/>
        <w:numPr>
          <w:ilvl w:val="0"/>
          <w:numId w:val="3"/>
        </w:numPr>
        <w:spacing w:line="240" w:lineRule="auto"/>
        <w:jc w:val="both"/>
        <w:rPr>
          <w:rFonts w:ascii="Times New Roman" w:eastAsia="Times New Roman" w:hAnsi="Times New Roman" w:cs="Times New Roman"/>
          <w:noProof/>
          <w:sz w:val="24"/>
          <w:szCs w:val="24"/>
          <w:lang w:val="en-US"/>
        </w:rPr>
      </w:pPr>
      <w:r w:rsidRPr="003A5FD5">
        <w:rPr>
          <w:rFonts w:ascii="Times New Roman" w:eastAsia="Times New Roman" w:hAnsi="Times New Roman" w:cs="Times New Roman"/>
          <w:noProof/>
          <w:sz w:val="24"/>
          <w:szCs w:val="24"/>
          <w:lang w:val="en-US"/>
        </w:rPr>
        <w:t xml:space="preserve">It was confirmed that the </w:t>
      </w:r>
      <w:r w:rsidRPr="003A5FD5">
        <w:rPr>
          <w:rFonts w:ascii="Times New Roman" w:eastAsia="Times New Roman" w:hAnsi="Times New Roman" w:cs="Times New Roman"/>
          <w:i/>
          <w:noProof/>
          <w:sz w:val="24"/>
          <w:szCs w:val="24"/>
          <w:lang w:val="en-US"/>
        </w:rPr>
        <w:t xml:space="preserve">Lr55 </w:t>
      </w:r>
      <w:r w:rsidRPr="003A5FD5">
        <w:rPr>
          <w:rFonts w:ascii="Times New Roman" w:eastAsia="Times New Roman" w:hAnsi="Times New Roman" w:cs="Times New Roman"/>
          <w:noProof/>
          <w:sz w:val="24"/>
          <w:szCs w:val="24"/>
          <w:lang w:val="en-US"/>
        </w:rPr>
        <w:t>gene is located on the 1BS chromosome.</w:t>
      </w:r>
    </w:p>
    <w:p w:rsidR="003A5FD5" w:rsidRDefault="0063783B" w:rsidP="003A5FD5">
      <w:pPr>
        <w:pStyle w:val="Akapitzlist"/>
        <w:numPr>
          <w:ilvl w:val="0"/>
          <w:numId w:val="3"/>
        </w:numPr>
        <w:spacing w:line="240" w:lineRule="auto"/>
        <w:jc w:val="both"/>
        <w:rPr>
          <w:rFonts w:ascii="Times New Roman" w:eastAsia="Times New Roman" w:hAnsi="Times New Roman" w:cs="Times New Roman"/>
          <w:i/>
          <w:noProof/>
          <w:sz w:val="24"/>
          <w:szCs w:val="24"/>
          <w:lang w:val="en-US"/>
        </w:rPr>
      </w:pPr>
      <w:r w:rsidRPr="003A5FD5">
        <w:rPr>
          <w:rFonts w:ascii="Times New Roman" w:eastAsia="Times New Roman" w:hAnsi="Times New Roman" w:cs="Times New Roman"/>
          <w:noProof/>
          <w:sz w:val="24"/>
          <w:szCs w:val="24"/>
          <w:lang w:val="en-US"/>
        </w:rPr>
        <w:t>The mapped fragment is associated with the region</w:t>
      </w:r>
      <w:r w:rsidR="00490724" w:rsidRPr="003A5FD5">
        <w:rPr>
          <w:rFonts w:ascii="Times New Roman" w:eastAsia="Times New Roman" w:hAnsi="Times New Roman" w:cs="Times New Roman"/>
          <w:noProof/>
          <w:sz w:val="24"/>
          <w:szCs w:val="24"/>
          <w:lang w:val="en-US"/>
        </w:rPr>
        <w:t xml:space="preserve"> syntenic</w:t>
      </w:r>
      <w:r w:rsidRPr="003A5FD5">
        <w:rPr>
          <w:rFonts w:ascii="Times New Roman" w:eastAsia="Times New Roman" w:hAnsi="Times New Roman" w:cs="Times New Roman"/>
          <w:noProof/>
          <w:sz w:val="24"/>
          <w:szCs w:val="24"/>
          <w:lang w:val="en-US"/>
        </w:rPr>
        <w:t xml:space="preserve"> to </w:t>
      </w:r>
      <w:r w:rsidRPr="003A5FD5">
        <w:rPr>
          <w:rFonts w:ascii="Times New Roman" w:eastAsia="Times New Roman" w:hAnsi="Times New Roman" w:cs="Times New Roman"/>
          <w:i/>
          <w:noProof/>
          <w:sz w:val="24"/>
          <w:szCs w:val="24"/>
          <w:lang w:val="en-US"/>
        </w:rPr>
        <w:t xml:space="preserve">Elymus trachycaulis. </w:t>
      </w:r>
    </w:p>
    <w:p w:rsidR="003A5FD5" w:rsidRPr="003A5FD5" w:rsidRDefault="0063783B" w:rsidP="003A5FD5">
      <w:pPr>
        <w:pStyle w:val="Akapitzlist"/>
        <w:numPr>
          <w:ilvl w:val="0"/>
          <w:numId w:val="3"/>
        </w:numPr>
        <w:spacing w:line="240" w:lineRule="auto"/>
        <w:jc w:val="both"/>
        <w:rPr>
          <w:rFonts w:ascii="Times New Roman" w:eastAsia="Times New Roman" w:hAnsi="Times New Roman" w:cs="Times New Roman"/>
          <w:i/>
          <w:noProof/>
          <w:sz w:val="24"/>
          <w:szCs w:val="24"/>
          <w:lang w:val="en-US"/>
        </w:rPr>
      </w:pPr>
      <w:r w:rsidRPr="003A5FD5">
        <w:rPr>
          <w:rFonts w:ascii="Times New Roman" w:eastAsia="Times New Roman" w:hAnsi="Times New Roman" w:cs="Times New Roman"/>
          <w:noProof/>
          <w:sz w:val="24"/>
          <w:szCs w:val="24"/>
          <w:lang w:val="en-US"/>
        </w:rPr>
        <w:t xml:space="preserve">Based on the obtained segregations for the mapping population (Bogatka × </w:t>
      </w:r>
      <w:r w:rsidRPr="003A5FD5">
        <w:rPr>
          <w:rFonts w:ascii="Times New Roman" w:eastAsia="Times New Roman" w:hAnsi="Times New Roman" w:cs="Times New Roman"/>
          <w:i/>
          <w:noProof/>
          <w:sz w:val="24"/>
          <w:szCs w:val="24"/>
          <w:lang w:val="en-US"/>
        </w:rPr>
        <w:t>Lr55</w:t>
      </w:r>
      <w:r w:rsidRPr="003A5FD5">
        <w:rPr>
          <w:rFonts w:ascii="Times New Roman" w:eastAsia="Times New Roman" w:hAnsi="Times New Roman" w:cs="Times New Roman"/>
          <w:noProof/>
          <w:sz w:val="24"/>
          <w:szCs w:val="24"/>
          <w:lang w:val="en-US"/>
        </w:rPr>
        <w:t>), molecular markers</w:t>
      </w:r>
      <w:r w:rsidR="00490724" w:rsidRPr="003A5FD5">
        <w:rPr>
          <w:rFonts w:ascii="Times New Roman" w:eastAsia="Times New Roman" w:hAnsi="Times New Roman" w:cs="Times New Roman"/>
          <w:noProof/>
          <w:sz w:val="24"/>
          <w:szCs w:val="24"/>
          <w:lang w:val="en-US"/>
        </w:rPr>
        <w:t xml:space="preserve"> were determined</w:t>
      </w:r>
      <w:r w:rsidR="003A5FD5" w:rsidRPr="003A5FD5">
        <w:rPr>
          <w:rFonts w:ascii="Times New Roman" w:eastAsia="Times New Roman" w:hAnsi="Times New Roman" w:cs="Times New Roman"/>
          <w:noProof/>
          <w:sz w:val="24"/>
          <w:szCs w:val="24"/>
          <w:lang w:val="en-US"/>
        </w:rPr>
        <w:t>, which can be used for</w:t>
      </w:r>
      <w:r w:rsidRPr="003A5FD5">
        <w:rPr>
          <w:rFonts w:ascii="Times New Roman" w:eastAsia="Times New Roman" w:hAnsi="Times New Roman" w:cs="Times New Roman"/>
          <w:noProof/>
          <w:sz w:val="24"/>
          <w:szCs w:val="24"/>
          <w:lang w:val="en-US"/>
        </w:rPr>
        <w:t xml:space="preserve"> selection of </w:t>
      </w:r>
      <w:r w:rsidR="00490724" w:rsidRPr="003A5FD5">
        <w:rPr>
          <w:rFonts w:ascii="Times New Roman" w:eastAsia="Times New Roman" w:hAnsi="Times New Roman" w:cs="Times New Roman"/>
          <w:noProof/>
          <w:sz w:val="24"/>
          <w:szCs w:val="24"/>
          <w:lang w:val="en-US"/>
        </w:rPr>
        <w:t xml:space="preserve">the </w:t>
      </w:r>
      <w:r w:rsidR="00490724" w:rsidRPr="003A5FD5">
        <w:rPr>
          <w:rFonts w:ascii="Times New Roman" w:eastAsia="Times New Roman" w:hAnsi="Times New Roman" w:cs="Times New Roman"/>
          <w:i/>
          <w:noProof/>
          <w:sz w:val="24"/>
          <w:szCs w:val="24"/>
          <w:lang w:val="en-US"/>
        </w:rPr>
        <w:t>Lr55</w:t>
      </w:r>
      <w:r w:rsidR="00490724" w:rsidRPr="003A5FD5">
        <w:rPr>
          <w:rFonts w:ascii="Times New Roman" w:eastAsia="Times New Roman" w:hAnsi="Times New Roman" w:cs="Times New Roman"/>
          <w:noProof/>
          <w:sz w:val="24"/>
          <w:szCs w:val="24"/>
          <w:lang w:val="en-US"/>
        </w:rPr>
        <w:t xml:space="preserve"> gene </w:t>
      </w:r>
      <w:r w:rsidRPr="003A5FD5">
        <w:rPr>
          <w:rFonts w:ascii="Times New Roman" w:eastAsia="Times New Roman" w:hAnsi="Times New Roman" w:cs="Times New Roman"/>
          <w:noProof/>
          <w:sz w:val="24"/>
          <w:szCs w:val="24"/>
          <w:lang w:val="en-US"/>
        </w:rPr>
        <w:t>in plant material</w:t>
      </w:r>
      <w:r w:rsidR="003A5FD5" w:rsidRPr="003A5FD5">
        <w:rPr>
          <w:rFonts w:ascii="Times New Roman" w:eastAsia="Times New Roman" w:hAnsi="Times New Roman" w:cs="Times New Roman"/>
          <w:noProof/>
          <w:sz w:val="24"/>
          <w:szCs w:val="24"/>
          <w:lang w:val="en-US"/>
        </w:rPr>
        <w:t>.</w:t>
      </w:r>
    </w:p>
    <w:p w:rsidR="008B4B27" w:rsidRPr="003A5FD5" w:rsidRDefault="0063783B" w:rsidP="003A5FD5">
      <w:pPr>
        <w:spacing w:line="240" w:lineRule="auto"/>
        <w:jc w:val="both"/>
        <w:rPr>
          <w:rFonts w:ascii="Times New Roman" w:eastAsia="Times New Roman" w:hAnsi="Times New Roman" w:cs="Times New Roman"/>
          <w:noProof/>
          <w:sz w:val="24"/>
          <w:szCs w:val="24"/>
          <w:lang w:val="en-US"/>
        </w:rPr>
      </w:pPr>
      <w:r w:rsidRPr="003A5FD5">
        <w:rPr>
          <w:rFonts w:ascii="Times New Roman" w:eastAsia="Times New Roman" w:hAnsi="Times New Roman" w:cs="Times New Roman"/>
          <w:noProof/>
          <w:sz w:val="24"/>
          <w:szCs w:val="24"/>
          <w:lang w:val="en-US"/>
        </w:rPr>
        <w:t>Detailed data are in the process of publication.</w:t>
      </w:r>
    </w:p>
    <w:p w:rsidR="00AD6CCA" w:rsidRPr="0063783B" w:rsidRDefault="00AD6CCA">
      <w:pPr>
        <w:rPr>
          <w:rFonts w:ascii="Times New Roman" w:hAnsi="Times New Roman" w:cs="Times New Roman"/>
          <w:sz w:val="24"/>
          <w:szCs w:val="24"/>
          <w:lang w:val="en-US"/>
        </w:rPr>
      </w:pPr>
    </w:p>
    <w:sectPr w:rsidR="00AD6CCA" w:rsidRPr="006378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864A9"/>
    <w:multiLevelType w:val="hybridMultilevel"/>
    <w:tmpl w:val="BD42317A"/>
    <w:lvl w:ilvl="0" w:tplc="60CCF266">
      <w:start w:val="1"/>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nsid w:val="67D22F52"/>
    <w:multiLevelType w:val="hybridMultilevel"/>
    <w:tmpl w:val="B8EE28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79FD32CE"/>
    <w:multiLevelType w:val="hybridMultilevel"/>
    <w:tmpl w:val="7D9A1A1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FA8"/>
    <w:rsid w:val="00185296"/>
    <w:rsid w:val="001F7E44"/>
    <w:rsid w:val="0026572D"/>
    <w:rsid w:val="002A260F"/>
    <w:rsid w:val="002A7E9C"/>
    <w:rsid w:val="003139AB"/>
    <w:rsid w:val="00353E88"/>
    <w:rsid w:val="0038602C"/>
    <w:rsid w:val="003A5FD5"/>
    <w:rsid w:val="003E3B24"/>
    <w:rsid w:val="00445D8D"/>
    <w:rsid w:val="0047278E"/>
    <w:rsid w:val="00490724"/>
    <w:rsid w:val="0063783B"/>
    <w:rsid w:val="007427AF"/>
    <w:rsid w:val="00776254"/>
    <w:rsid w:val="00796FA8"/>
    <w:rsid w:val="007F71B7"/>
    <w:rsid w:val="008B4B27"/>
    <w:rsid w:val="009D14FA"/>
    <w:rsid w:val="00A57D04"/>
    <w:rsid w:val="00AD6CCA"/>
    <w:rsid w:val="00AD79A5"/>
    <w:rsid w:val="00AF1DB3"/>
    <w:rsid w:val="00C03FEB"/>
    <w:rsid w:val="00C21724"/>
    <w:rsid w:val="00C93B6C"/>
    <w:rsid w:val="00CA43EB"/>
    <w:rsid w:val="00D259B1"/>
    <w:rsid w:val="00DA51B8"/>
    <w:rsid w:val="00E1118E"/>
    <w:rsid w:val="00F36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AD6CCA"/>
    <w:rPr>
      <w:color w:val="0000FF" w:themeColor="hyperlink"/>
      <w:u w:val="single"/>
    </w:rPr>
  </w:style>
  <w:style w:type="paragraph" w:customStyle="1" w:styleId="Znak">
    <w:name w:val="Znak"/>
    <w:basedOn w:val="Normalny"/>
    <w:rsid w:val="008B4B27"/>
    <w:pPr>
      <w:spacing w:after="0" w:line="240" w:lineRule="auto"/>
    </w:pPr>
    <w:rPr>
      <w:rFonts w:ascii="Times New Roman" w:eastAsia="Times New Roman" w:hAnsi="Times New Roman" w:cs="Times New Roman"/>
      <w:sz w:val="24"/>
      <w:szCs w:val="24"/>
      <w:lang w:eastAsia="pl-PL"/>
    </w:rPr>
  </w:style>
  <w:style w:type="paragraph" w:customStyle="1" w:styleId="gwp076c0a16msonormal">
    <w:name w:val="gwp076c0a16_msonormal"/>
    <w:basedOn w:val="Normalny"/>
    <w:rsid w:val="008B4B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2A26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AD6CCA"/>
    <w:rPr>
      <w:color w:val="0000FF" w:themeColor="hyperlink"/>
      <w:u w:val="single"/>
    </w:rPr>
  </w:style>
  <w:style w:type="paragraph" w:customStyle="1" w:styleId="Znak">
    <w:name w:val="Znak"/>
    <w:basedOn w:val="Normalny"/>
    <w:rsid w:val="008B4B27"/>
    <w:pPr>
      <w:spacing w:after="0" w:line="240" w:lineRule="auto"/>
    </w:pPr>
    <w:rPr>
      <w:rFonts w:ascii="Times New Roman" w:eastAsia="Times New Roman" w:hAnsi="Times New Roman" w:cs="Times New Roman"/>
      <w:sz w:val="24"/>
      <w:szCs w:val="24"/>
      <w:lang w:eastAsia="pl-PL"/>
    </w:rPr>
  </w:style>
  <w:style w:type="paragraph" w:customStyle="1" w:styleId="gwp076c0a16msonormal">
    <w:name w:val="gwp076c0a16_msonormal"/>
    <w:basedOn w:val="Normalny"/>
    <w:rsid w:val="008B4B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2A26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pietrusinska@ihar.edu.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2088</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Pietrusińska</dc:creator>
  <cp:lastModifiedBy>Aleksandra Pietrusińska</cp:lastModifiedBy>
  <cp:revision>2</cp:revision>
  <cp:lastPrinted>2019-08-09T13:55:00Z</cp:lastPrinted>
  <dcterms:created xsi:type="dcterms:W3CDTF">2019-12-04T13:31:00Z</dcterms:created>
  <dcterms:modified xsi:type="dcterms:W3CDTF">2019-12-04T13:31:00Z</dcterms:modified>
</cp:coreProperties>
</file>