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3D6" w:rsidRPr="005D35AB" w:rsidRDefault="006A3EDD" w:rsidP="005D35AB">
      <w:pPr>
        <w:tabs>
          <w:tab w:val="num" w:pos="0"/>
          <w:tab w:val="left" w:pos="502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5D35AB">
        <w:rPr>
          <w:rFonts w:ascii="Times New Roman" w:eastAsia="Times New Roman" w:hAnsi="Times New Roman" w:cs="Times New Roman"/>
          <w:b/>
          <w:noProof/>
          <w:sz w:val="24"/>
          <w:szCs w:val="24"/>
        </w:rPr>
        <w:t>S</w:t>
      </w:r>
      <w:r w:rsidR="003323D6" w:rsidRPr="005D35AB">
        <w:rPr>
          <w:rFonts w:ascii="Times New Roman" w:eastAsia="Times New Roman" w:hAnsi="Times New Roman" w:cs="Times New Roman"/>
          <w:b/>
          <w:noProof/>
          <w:sz w:val="24"/>
          <w:szCs w:val="24"/>
        </w:rPr>
        <w:t>treszczeni</w:t>
      </w:r>
      <w:r w:rsidRPr="005D35AB">
        <w:rPr>
          <w:rFonts w:ascii="Times New Roman" w:eastAsia="Times New Roman" w:hAnsi="Times New Roman" w:cs="Times New Roman"/>
          <w:b/>
          <w:noProof/>
          <w:sz w:val="24"/>
          <w:szCs w:val="24"/>
        </w:rPr>
        <w:t>e</w:t>
      </w:r>
      <w:r w:rsidR="003323D6" w:rsidRPr="005D35AB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zadania </w:t>
      </w:r>
      <w:r w:rsidRPr="005D35AB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5 w Programie Badań Podstawowych w Produkcji Roślinnej </w:t>
      </w:r>
      <w:r w:rsidR="003323D6" w:rsidRPr="005D35AB">
        <w:rPr>
          <w:rFonts w:ascii="Times New Roman" w:eastAsia="Times New Roman" w:hAnsi="Times New Roman" w:cs="Times New Roman"/>
          <w:b/>
          <w:noProof/>
          <w:sz w:val="24"/>
          <w:szCs w:val="24"/>
        </w:rPr>
        <w:t>za 201</w:t>
      </w:r>
      <w:r w:rsidR="005D35AB" w:rsidRPr="005D35AB">
        <w:rPr>
          <w:rFonts w:ascii="Times New Roman" w:eastAsia="Times New Roman" w:hAnsi="Times New Roman" w:cs="Times New Roman"/>
          <w:b/>
          <w:noProof/>
          <w:sz w:val="24"/>
          <w:szCs w:val="24"/>
        </w:rPr>
        <w:t>9</w:t>
      </w:r>
      <w:r w:rsidR="003323D6" w:rsidRPr="005D35AB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r</w:t>
      </w:r>
      <w:r w:rsidRPr="005D35AB">
        <w:rPr>
          <w:rFonts w:ascii="Times New Roman" w:eastAsia="Times New Roman" w:hAnsi="Times New Roman" w:cs="Times New Roman"/>
          <w:b/>
          <w:noProof/>
          <w:sz w:val="24"/>
          <w:szCs w:val="24"/>
        </w:rPr>
        <w:t>.</w:t>
      </w:r>
    </w:p>
    <w:p w:rsidR="006A3EDD" w:rsidRPr="005D35AB" w:rsidRDefault="006A3EDD" w:rsidP="005D35AB">
      <w:pPr>
        <w:tabs>
          <w:tab w:val="num" w:pos="0"/>
          <w:tab w:val="left" w:pos="502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x-none"/>
        </w:rPr>
      </w:pPr>
    </w:p>
    <w:p w:rsidR="0056325D" w:rsidRPr="005D35AB" w:rsidRDefault="00D50D54" w:rsidP="005D35AB">
      <w:pPr>
        <w:tabs>
          <w:tab w:val="num" w:pos="0"/>
          <w:tab w:val="left" w:pos="502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</w:pPr>
      <w:r w:rsidRPr="005D35A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x-none"/>
        </w:rPr>
        <w:t>4-1-01-4-02</w:t>
      </w:r>
      <w:r w:rsidR="008326B0" w:rsidRPr="005D35AB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: </w:t>
      </w:r>
      <w:r w:rsidR="00353AC6" w:rsidRPr="005D35A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x-none"/>
        </w:rPr>
        <w:t>„</w:t>
      </w:r>
      <w:r w:rsidRPr="005D35AB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Identyfikacja zmienności genetycznej pszenicy korelującej z potencjałem plonotwórczym i wybranymi cechami systemu korzeniowego.</w:t>
      </w:r>
      <w:r w:rsidR="00353AC6" w:rsidRPr="005D35A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x-none"/>
        </w:rPr>
        <w:t>”</w:t>
      </w:r>
      <w:r w:rsidR="00353AC6" w:rsidRPr="005D35AB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(</w:t>
      </w:r>
      <w:r w:rsidRPr="005D35AB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prof. dr hab. Anna Nadolska-Orczyk</w:t>
      </w:r>
      <w:r w:rsidR="0056325D" w:rsidRPr="005D35AB">
        <w:rPr>
          <w:rFonts w:ascii="Times New Roman" w:hAnsi="Times New Roman" w:cs="Times New Roman"/>
          <w:b/>
          <w:i/>
          <w:sz w:val="24"/>
          <w:szCs w:val="24"/>
        </w:rPr>
        <w:t>).</w:t>
      </w:r>
    </w:p>
    <w:p w:rsidR="008326B0" w:rsidRPr="005D35AB" w:rsidRDefault="008326B0" w:rsidP="005D35AB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1AA1" w:rsidRPr="005D35AB" w:rsidRDefault="00353AC6" w:rsidP="005D35AB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pl-PL"/>
        </w:rPr>
      </w:pPr>
      <w:r w:rsidRPr="005D35AB">
        <w:rPr>
          <w:rFonts w:ascii="Times New Roman" w:eastAsia="Calibri" w:hAnsi="Times New Roman" w:cs="Times New Roman"/>
          <w:i/>
          <w:sz w:val="24"/>
          <w:szCs w:val="24"/>
          <w:u w:val="single"/>
        </w:rPr>
        <w:t>Cel zadania</w:t>
      </w:r>
      <w:r w:rsidRPr="005D35AB">
        <w:rPr>
          <w:rFonts w:ascii="Times New Roman" w:eastAsia="Calibri" w:hAnsi="Times New Roman" w:cs="Times New Roman"/>
          <w:i/>
          <w:sz w:val="24"/>
          <w:szCs w:val="24"/>
        </w:rPr>
        <w:t>:</w:t>
      </w:r>
    </w:p>
    <w:p w:rsidR="00353AC6" w:rsidRPr="005D35AB" w:rsidRDefault="00B03CEF" w:rsidP="005D35AB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35AB">
        <w:rPr>
          <w:rFonts w:ascii="Times New Roman" w:eastAsia="Calibri" w:hAnsi="Times New Roman" w:cs="Times New Roman"/>
          <w:sz w:val="24"/>
          <w:szCs w:val="24"/>
        </w:rPr>
        <w:t>Zadanie</w:t>
      </w:r>
      <w:r w:rsidR="00353AC6" w:rsidRPr="005D35AB">
        <w:rPr>
          <w:rFonts w:ascii="Times New Roman" w:eastAsia="Calibri" w:hAnsi="Times New Roman" w:cs="Times New Roman"/>
          <w:sz w:val="24"/>
          <w:szCs w:val="24"/>
        </w:rPr>
        <w:t xml:space="preserve"> obejmował</w:t>
      </w:r>
      <w:r w:rsidRPr="005D35AB">
        <w:rPr>
          <w:rFonts w:ascii="Times New Roman" w:eastAsia="Calibri" w:hAnsi="Times New Roman" w:cs="Times New Roman"/>
          <w:sz w:val="24"/>
          <w:szCs w:val="24"/>
        </w:rPr>
        <w:t>o</w:t>
      </w:r>
      <w:r w:rsidR="00353AC6" w:rsidRPr="005D35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50D54" w:rsidRPr="005D35AB">
        <w:rPr>
          <w:rFonts w:ascii="Times New Roman" w:eastAsia="Calibri" w:hAnsi="Times New Roman" w:cs="Times New Roman"/>
          <w:sz w:val="24"/>
          <w:szCs w:val="24"/>
        </w:rPr>
        <w:t>1</w:t>
      </w:r>
      <w:r w:rsidR="00881AA1" w:rsidRPr="005D35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50D54" w:rsidRPr="005D35AB">
        <w:rPr>
          <w:rFonts w:ascii="Times New Roman" w:eastAsia="Calibri" w:hAnsi="Times New Roman" w:cs="Times New Roman"/>
          <w:sz w:val="24"/>
          <w:szCs w:val="24"/>
        </w:rPr>
        <w:t>temat</w:t>
      </w:r>
      <w:r w:rsidR="00353AC6" w:rsidRPr="005D35AB">
        <w:rPr>
          <w:rFonts w:ascii="Times New Roman" w:eastAsia="Calibri" w:hAnsi="Times New Roman" w:cs="Times New Roman"/>
          <w:sz w:val="24"/>
          <w:szCs w:val="24"/>
        </w:rPr>
        <w:t>:</w:t>
      </w:r>
    </w:p>
    <w:p w:rsidR="00B03CEF" w:rsidRPr="005D35AB" w:rsidRDefault="005D35AB" w:rsidP="005D35A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35AB">
        <w:rPr>
          <w:rFonts w:ascii="Times New Roman" w:eastAsia="Calibri" w:hAnsi="Times New Roman" w:cs="Times New Roman"/>
          <w:sz w:val="24"/>
          <w:szCs w:val="24"/>
        </w:rPr>
        <w:t>Celem zadania w 2019</w:t>
      </w:r>
      <w:r w:rsidR="00D50D54" w:rsidRPr="005D35AB">
        <w:rPr>
          <w:rFonts w:ascii="Times New Roman" w:eastAsia="Calibri" w:hAnsi="Times New Roman" w:cs="Times New Roman"/>
          <w:sz w:val="24"/>
          <w:szCs w:val="24"/>
        </w:rPr>
        <w:t xml:space="preserve"> była </w:t>
      </w:r>
      <w:r w:rsidRPr="005D35AB">
        <w:rPr>
          <w:rFonts w:ascii="Times New Roman" w:eastAsia="Calibri" w:hAnsi="Times New Roman" w:cs="Times New Roman"/>
          <w:bCs/>
          <w:sz w:val="24"/>
          <w:szCs w:val="24"/>
        </w:rPr>
        <w:t>kontynuacja oceny dziedziczenia znaczników genetyczno/biochemiczno/fizjologicznych produktywności i masy korzenia w przekazanych przez hodowców genotypach/materiałach hodowlanych i poszerzenie puli charakteryzowanych genotypów (ocena minimum 6 F</w:t>
      </w:r>
      <w:r w:rsidRPr="005D35AB">
        <w:rPr>
          <w:rFonts w:ascii="Times New Roman" w:eastAsia="Calibri" w:hAnsi="Times New Roman" w:cs="Times New Roman"/>
          <w:bCs/>
          <w:sz w:val="24"/>
          <w:szCs w:val="24"/>
          <w:vertAlign w:val="subscript"/>
        </w:rPr>
        <w:t>2</w:t>
      </w:r>
      <w:r w:rsidRPr="005D35AB">
        <w:rPr>
          <w:rFonts w:ascii="Times New Roman" w:eastAsia="Calibri" w:hAnsi="Times New Roman" w:cs="Times New Roman"/>
          <w:bCs/>
          <w:sz w:val="24"/>
          <w:szCs w:val="24"/>
        </w:rPr>
        <w:t>; poszerzenie puli genotypów - minimum 10).</w:t>
      </w:r>
    </w:p>
    <w:p w:rsidR="005D35AB" w:rsidRPr="005D35AB" w:rsidRDefault="005D35AB" w:rsidP="005D35A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915EF" w:rsidRPr="005D35AB" w:rsidRDefault="00353AC6" w:rsidP="005D35A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5D35AB">
        <w:rPr>
          <w:rFonts w:ascii="Times New Roman" w:eastAsia="Calibri" w:hAnsi="Times New Roman" w:cs="Times New Roman"/>
          <w:i/>
          <w:sz w:val="24"/>
          <w:szCs w:val="24"/>
          <w:u w:val="single"/>
        </w:rPr>
        <w:t>Wyniki i dyskusja</w:t>
      </w:r>
      <w:r w:rsidRPr="005D35AB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5D35AB" w:rsidRPr="005D35AB" w:rsidRDefault="005D35AB" w:rsidP="005D35AB">
      <w:pPr>
        <w:tabs>
          <w:tab w:val="left" w:pos="360"/>
        </w:tabs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35AB">
        <w:rPr>
          <w:rFonts w:ascii="Times New Roman" w:hAnsi="Times New Roman" w:cs="Times New Roman"/>
          <w:bCs/>
          <w:sz w:val="24"/>
          <w:szCs w:val="24"/>
        </w:rPr>
        <w:t>Realizacja tematu obejmowała: wykonanie dalszych 4 krzyżowań w celu uzyskania następnych mieszańców pokolenia F</w:t>
      </w:r>
      <w:r w:rsidRPr="005D35AB">
        <w:rPr>
          <w:rFonts w:ascii="Times New Roman" w:hAnsi="Times New Roman" w:cs="Times New Roman"/>
          <w:bCs/>
          <w:sz w:val="24"/>
          <w:szCs w:val="24"/>
          <w:vertAlign w:val="subscript"/>
        </w:rPr>
        <w:t>1</w:t>
      </w:r>
      <w:r w:rsidRPr="005D35AB">
        <w:rPr>
          <w:rFonts w:ascii="Times New Roman" w:hAnsi="Times New Roman" w:cs="Times New Roman"/>
          <w:bCs/>
          <w:sz w:val="24"/>
          <w:szCs w:val="24"/>
        </w:rPr>
        <w:t xml:space="preserve"> oraz wytypowanie kolejnego zestawu 10 genotypów pszenicy na podstawie informacji uzyskanych z dotychczas przeprowadzonych badań. W wytypowanych genotypach oraz 36 segregujących pojedynkach F</w:t>
      </w:r>
      <w:r w:rsidRPr="005D35AB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5D35AB">
        <w:rPr>
          <w:rFonts w:ascii="Times New Roman" w:hAnsi="Times New Roman" w:cs="Times New Roman"/>
          <w:bCs/>
          <w:sz w:val="24"/>
          <w:szCs w:val="24"/>
        </w:rPr>
        <w:t xml:space="preserve"> z otrzymanych wcześniej 6 mieszańców pokolenia F</w:t>
      </w:r>
      <w:r w:rsidRPr="005D35AB">
        <w:rPr>
          <w:rFonts w:ascii="Times New Roman" w:hAnsi="Times New Roman" w:cs="Times New Roman"/>
          <w:bCs/>
          <w:sz w:val="24"/>
          <w:szCs w:val="24"/>
          <w:vertAlign w:val="subscript"/>
        </w:rPr>
        <w:t>1</w:t>
      </w:r>
      <w:r w:rsidRPr="005D35AB">
        <w:rPr>
          <w:rFonts w:ascii="Times New Roman" w:hAnsi="Times New Roman" w:cs="Times New Roman"/>
          <w:bCs/>
          <w:sz w:val="24"/>
          <w:szCs w:val="24"/>
        </w:rPr>
        <w:t xml:space="preserve"> oceniono poziom ekspresji względnej genów </w:t>
      </w:r>
      <w:r w:rsidRPr="005D35AB">
        <w:rPr>
          <w:rFonts w:ascii="Times New Roman" w:hAnsi="Times New Roman" w:cs="Times New Roman"/>
          <w:bCs/>
          <w:i/>
          <w:sz w:val="24"/>
          <w:szCs w:val="24"/>
        </w:rPr>
        <w:t xml:space="preserve">TaCKX1, TaCKX6 </w:t>
      </w:r>
      <w:r w:rsidRPr="005D35AB">
        <w:rPr>
          <w:rFonts w:ascii="Times New Roman" w:hAnsi="Times New Roman" w:cs="Times New Roman"/>
          <w:bCs/>
          <w:sz w:val="24"/>
          <w:szCs w:val="24"/>
        </w:rPr>
        <w:t xml:space="preserve">oraz </w:t>
      </w:r>
      <w:r w:rsidRPr="005D35AB">
        <w:rPr>
          <w:rFonts w:ascii="Times New Roman" w:hAnsi="Times New Roman" w:cs="Times New Roman"/>
          <w:bCs/>
          <w:i/>
          <w:sz w:val="24"/>
          <w:szCs w:val="24"/>
        </w:rPr>
        <w:t>TaNAC2-5A</w:t>
      </w:r>
      <w:r w:rsidRPr="005D35AB">
        <w:rPr>
          <w:rFonts w:ascii="Times New Roman" w:hAnsi="Times New Roman" w:cs="Times New Roman"/>
          <w:bCs/>
          <w:sz w:val="24"/>
          <w:szCs w:val="24"/>
        </w:rPr>
        <w:t xml:space="preserve"> w korzeniach siewek i genów </w:t>
      </w:r>
      <w:r w:rsidRPr="005D35AB">
        <w:rPr>
          <w:rFonts w:ascii="Times New Roman" w:hAnsi="Times New Roman" w:cs="Times New Roman"/>
          <w:bCs/>
          <w:i/>
          <w:sz w:val="24"/>
          <w:szCs w:val="24"/>
        </w:rPr>
        <w:t>TaCKX1, TaCKX2.1/2.2</w:t>
      </w:r>
      <w:r w:rsidRPr="005D35A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5D35AB">
        <w:rPr>
          <w:rFonts w:ascii="Times New Roman" w:hAnsi="Times New Roman" w:cs="Times New Roman"/>
          <w:bCs/>
          <w:sz w:val="24"/>
          <w:szCs w:val="24"/>
        </w:rPr>
        <w:t>oraz</w:t>
      </w:r>
      <w:proofErr w:type="gramEnd"/>
      <w:r w:rsidRPr="005D35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D35AB">
        <w:rPr>
          <w:rFonts w:ascii="Times New Roman" w:hAnsi="Times New Roman" w:cs="Times New Roman"/>
          <w:bCs/>
          <w:i/>
          <w:sz w:val="24"/>
          <w:szCs w:val="24"/>
        </w:rPr>
        <w:t>TaNAC2-5A</w:t>
      </w:r>
      <w:r w:rsidRPr="005D35AB">
        <w:rPr>
          <w:rFonts w:ascii="Times New Roman" w:hAnsi="Times New Roman" w:cs="Times New Roman"/>
          <w:bCs/>
          <w:sz w:val="24"/>
          <w:szCs w:val="24"/>
        </w:rPr>
        <w:t xml:space="preserve"> w dojrzewających kło</w:t>
      </w:r>
      <w:r w:rsidR="00461AD5">
        <w:rPr>
          <w:rFonts w:ascii="Times New Roman" w:hAnsi="Times New Roman" w:cs="Times New Roman"/>
          <w:bCs/>
          <w:sz w:val="24"/>
          <w:szCs w:val="24"/>
        </w:rPr>
        <w:t>sach (7 dni po pyleniu = 7 DAP)</w:t>
      </w:r>
      <w:r w:rsidRPr="005D35AB">
        <w:rPr>
          <w:rFonts w:ascii="Times New Roman" w:hAnsi="Times New Roman" w:cs="Times New Roman"/>
          <w:bCs/>
          <w:sz w:val="24"/>
          <w:szCs w:val="24"/>
        </w:rPr>
        <w:t>. Dane te były korelowane z oceną najważniejszych cech fenotypowych, masą korzenia siewek, produktywnością i innymi ważnymi cechami.</w:t>
      </w:r>
    </w:p>
    <w:p w:rsidR="008326B0" w:rsidRPr="005D35AB" w:rsidRDefault="005D35AB" w:rsidP="005D35AB">
      <w:pPr>
        <w:tabs>
          <w:tab w:val="left" w:pos="360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5AB">
        <w:rPr>
          <w:rFonts w:ascii="Times New Roman" w:hAnsi="Times New Roman" w:cs="Times New Roman"/>
          <w:bCs/>
          <w:sz w:val="24"/>
          <w:szCs w:val="24"/>
        </w:rPr>
        <w:t xml:space="preserve">Wyniki poziomu ekspresji genów </w:t>
      </w:r>
      <w:r w:rsidRPr="005D35AB">
        <w:rPr>
          <w:rFonts w:ascii="Times New Roman" w:hAnsi="Times New Roman" w:cs="Times New Roman"/>
          <w:bCs/>
          <w:i/>
          <w:sz w:val="24"/>
          <w:szCs w:val="24"/>
        </w:rPr>
        <w:t xml:space="preserve">TaCKX1, TaCKX6 </w:t>
      </w:r>
      <w:r w:rsidRPr="005D35AB">
        <w:rPr>
          <w:rFonts w:ascii="Times New Roman" w:hAnsi="Times New Roman" w:cs="Times New Roman"/>
          <w:bCs/>
          <w:sz w:val="24"/>
          <w:szCs w:val="24"/>
        </w:rPr>
        <w:t xml:space="preserve">w korzeniach siewek były bardzo niskie; znacznie wyższe wartości uzyskano dla genu </w:t>
      </w:r>
      <w:r w:rsidRPr="005D35AB">
        <w:rPr>
          <w:rFonts w:ascii="Times New Roman" w:hAnsi="Times New Roman" w:cs="Times New Roman"/>
          <w:bCs/>
          <w:i/>
          <w:sz w:val="24"/>
          <w:szCs w:val="24"/>
        </w:rPr>
        <w:t>TaNAC2-5A</w:t>
      </w:r>
      <w:r w:rsidRPr="005D35AB">
        <w:rPr>
          <w:rFonts w:ascii="Times New Roman" w:hAnsi="Times New Roman" w:cs="Times New Roman"/>
          <w:bCs/>
          <w:sz w:val="24"/>
          <w:szCs w:val="24"/>
        </w:rPr>
        <w:t xml:space="preserve">. Stwierdzono istotną statystycznie korelację pomiędzy ekspresją genu </w:t>
      </w:r>
      <w:r w:rsidRPr="005D35AB">
        <w:rPr>
          <w:rFonts w:ascii="Times New Roman" w:hAnsi="Times New Roman" w:cs="Times New Roman"/>
          <w:bCs/>
          <w:i/>
          <w:sz w:val="24"/>
          <w:szCs w:val="24"/>
        </w:rPr>
        <w:t>TaNAC2-5A</w:t>
      </w:r>
      <w:r w:rsidRPr="005D35AB">
        <w:rPr>
          <w:rFonts w:ascii="Times New Roman" w:hAnsi="Times New Roman" w:cs="Times New Roman"/>
          <w:bCs/>
          <w:sz w:val="24"/>
          <w:szCs w:val="24"/>
        </w:rPr>
        <w:t xml:space="preserve"> z </w:t>
      </w:r>
      <w:r w:rsidRPr="005D35AB">
        <w:rPr>
          <w:rFonts w:ascii="Times New Roman" w:hAnsi="Times New Roman" w:cs="Times New Roman"/>
          <w:bCs/>
          <w:i/>
          <w:sz w:val="24"/>
          <w:szCs w:val="24"/>
        </w:rPr>
        <w:t>TaCKX6</w:t>
      </w:r>
      <w:r w:rsidRPr="005D35AB">
        <w:rPr>
          <w:rFonts w:ascii="Times New Roman" w:hAnsi="Times New Roman" w:cs="Times New Roman"/>
          <w:bCs/>
          <w:sz w:val="24"/>
          <w:szCs w:val="24"/>
        </w:rPr>
        <w:t xml:space="preserve">. Wskazano na wystąpienie negatywnych korelacji ekspresji tych genów z niektórymi cechami plonotwórczymi jak masa korzenia (z ekspresją </w:t>
      </w:r>
      <w:r w:rsidRPr="005D35AB">
        <w:rPr>
          <w:rFonts w:ascii="Times New Roman" w:hAnsi="Times New Roman" w:cs="Times New Roman"/>
          <w:bCs/>
          <w:i/>
          <w:sz w:val="24"/>
          <w:szCs w:val="24"/>
        </w:rPr>
        <w:t>TaCKX1</w:t>
      </w:r>
      <w:r w:rsidRPr="005D35AB">
        <w:rPr>
          <w:rFonts w:ascii="Times New Roman" w:hAnsi="Times New Roman" w:cs="Times New Roman"/>
          <w:bCs/>
          <w:sz w:val="24"/>
          <w:szCs w:val="24"/>
        </w:rPr>
        <w:t xml:space="preserve">). Wyniki pomiaru ekspresji genów </w:t>
      </w:r>
      <w:r w:rsidRPr="005D35AB">
        <w:rPr>
          <w:rFonts w:ascii="Times New Roman" w:hAnsi="Times New Roman" w:cs="Times New Roman"/>
          <w:bCs/>
          <w:i/>
          <w:sz w:val="24"/>
          <w:szCs w:val="24"/>
        </w:rPr>
        <w:t>TaCKX1, TaCKX2.1</w:t>
      </w:r>
      <w:r w:rsidRPr="005D35A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5D35AB">
        <w:rPr>
          <w:rFonts w:ascii="Times New Roman" w:hAnsi="Times New Roman" w:cs="Times New Roman"/>
          <w:bCs/>
          <w:sz w:val="24"/>
          <w:szCs w:val="24"/>
        </w:rPr>
        <w:t>oraz</w:t>
      </w:r>
      <w:proofErr w:type="gramEnd"/>
      <w:r w:rsidRPr="005D35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D35AB">
        <w:rPr>
          <w:rFonts w:ascii="Times New Roman" w:hAnsi="Times New Roman" w:cs="Times New Roman"/>
          <w:bCs/>
          <w:i/>
          <w:sz w:val="24"/>
          <w:szCs w:val="24"/>
        </w:rPr>
        <w:t>TaNAC2-5A</w:t>
      </w:r>
      <w:r w:rsidRPr="005D35AB">
        <w:rPr>
          <w:rFonts w:ascii="Times New Roman" w:hAnsi="Times New Roman" w:cs="Times New Roman"/>
          <w:bCs/>
          <w:sz w:val="24"/>
          <w:szCs w:val="24"/>
        </w:rPr>
        <w:t xml:space="preserve"> w kłosach 7 DAP próbek były wysokie; natomiast dla genu </w:t>
      </w:r>
      <w:r w:rsidRPr="005D35AB">
        <w:rPr>
          <w:rFonts w:ascii="Times New Roman" w:hAnsi="Times New Roman" w:cs="Times New Roman"/>
          <w:bCs/>
          <w:i/>
          <w:sz w:val="24"/>
          <w:szCs w:val="24"/>
        </w:rPr>
        <w:t>TaCKX2.2</w:t>
      </w:r>
      <w:r w:rsidRPr="005D35A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5D35AB">
        <w:rPr>
          <w:rFonts w:ascii="Times New Roman" w:hAnsi="Times New Roman" w:cs="Times New Roman"/>
          <w:bCs/>
          <w:sz w:val="24"/>
          <w:szCs w:val="24"/>
        </w:rPr>
        <w:t>w</w:t>
      </w:r>
      <w:proofErr w:type="gramEnd"/>
      <w:r w:rsidRPr="005D35AB">
        <w:rPr>
          <w:rFonts w:ascii="Times New Roman" w:hAnsi="Times New Roman" w:cs="Times New Roman"/>
          <w:bCs/>
          <w:sz w:val="24"/>
          <w:szCs w:val="24"/>
        </w:rPr>
        <w:t xml:space="preserve"> kłosie 7 DAP dla 10 genotypów oraz 36 segregujących roślin F</w:t>
      </w:r>
      <w:r w:rsidRPr="005D35AB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5D35AB">
        <w:rPr>
          <w:rFonts w:ascii="Times New Roman" w:hAnsi="Times New Roman" w:cs="Times New Roman"/>
          <w:bCs/>
          <w:sz w:val="24"/>
          <w:szCs w:val="24"/>
        </w:rPr>
        <w:t xml:space="preserve"> z sześciu F</w:t>
      </w:r>
      <w:r w:rsidRPr="005D35AB">
        <w:rPr>
          <w:rFonts w:ascii="Times New Roman" w:hAnsi="Times New Roman" w:cs="Times New Roman"/>
          <w:bCs/>
          <w:sz w:val="24"/>
          <w:szCs w:val="24"/>
          <w:vertAlign w:val="subscript"/>
        </w:rPr>
        <w:t>1</w:t>
      </w:r>
      <w:r w:rsidRPr="005D35AB">
        <w:rPr>
          <w:rFonts w:ascii="Times New Roman" w:hAnsi="Times New Roman" w:cs="Times New Roman"/>
          <w:bCs/>
          <w:sz w:val="24"/>
          <w:szCs w:val="24"/>
        </w:rPr>
        <w:t xml:space="preserve"> były one znacznie niższe. Stwierdzono pozytywną korelację pomiędzy ekspresją </w:t>
      </w:r>
      <w:r w:rsidRPr="005D35AB">
        <w:rPr>
          <w:rFonts w:ascii="Times New Roman" w:hAnsi="Times New Roman" w:cs="Times New Roman"/>
          <w:bCs/>
          <w:i/>
          <w:sz w:val="24"/>
          <w:szCs w:val="24"/>
        </w:rPr>
        <w:t>TaCKX1</w:t>
      </w:r>
      <w:r w:rsidRPr="005D35AB">
        <w:rPr>
          <w:rFonts w:ascii="Times New Roman" w:hAnsi="Times New Roman" w:cs="Times New Roman"/>
          <w:bCs/>
          <w:sz w:val="24"/>
          <w:szCs w:val="24"/>
        </w:rPr>
        <w:t xml:space="preserve"> a </w:t>
      </w:r>
      <w:r w:rsidRPr="005D35AB">
        <w:rPr>
          <w:rFonts w:ascii="Times New Roman" w:hAnsi="Times New Roman" w:cs="Times New Roman"/>
          <w:bCs/>
          <w:i/>
          <w:sz w:val="24"/>
          <w:szCs w:val="24"/>
        </w:rPr>
        <w:t>TaCKX2.1</w:t>
      </w:r>
      <w:r w:rsidRPr="005D35AB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gramStart"/>
      <w:r w:rsidRPr="005D35AB">
        <w:rPr>
          <w:rFonts w:ascii="Times New Roman" w:hAnsi="Times New Roman" w:cs="Times New Roman"/>
          <w:bCs/>
          <w:sz w:val="24"/>
          <w:szCs w:val="24"/>
        </w:rPr>
        <w:t>a</w:t>
      </w:r>
      <w:proofErr w:type="gramEnd"/>
      <w:r w:rsidRPr="005D35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D35AB">
        <w:rPr>
          <w:rFonts w:ascii="Times New Roman" w:hAnsi="Times New Roman" w:cs="Times New Roman"/>
          <w:bCs/>
          <w:i/>
          <w:sz w:val="24"/>
          <w:szCs w:val="24"/>
        </w:rPr>
        <w:t>TaCKX2.2</w:t>
      </w:r>
      <w:r w:rsidRPr="005D35A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5D35AB">
        <w:rPr>
          <w:rFonts w:ascii="Times New Roman" w:hAnsi="Times New Roman" w:cs="Times New Roman"/>
          <w:bCs/>
          <w:sz w:val="24"/>
          <w:szCs w:val="24"/>
        </w:rPr>
        <w:t>oraz</w:t>
      </w:r>
      <w:proofErr w:type="gramEnd"/>
      <w:r w:rsidRPr="005D35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D35AB">
        <w:rPr>
          <w:rFonts w:ascii="Times New Roman" w:hAnsi="Times New Roman" w:cs="Times New Roman"/>
          <w:bCs/>
          <w:i/>
          <w:sz w:val="24"/>
          <w:szCs w:val="24"/>
        </w:rPr>
        <w:t>TaNAC2-5A</w:t>
      </w:r>
      <w:r w:rsidRPr="005D35AB">
        <w:rPr>
          <w:rFonts w:ascii="Times New Roman" w:hAnsi="Times New Roman" w:cs="Times New Roman"/>
          <w:bCs/>
          <w:sz w:val="24"/>
          <w:szCs w:val="24"/>
        </w:rPr>
        <w:t xml:space="preserve">, a także między ekspresją </w:t>
      </w:r>
      <w:r w:rsidRPr="005D35AB">
        <w:rPr>
          <w:rFonts w:ascii="Times New Roman" w:hAnsi="Times New Roman" w:cs="Times New Roman"/>
          <w:bCs/>
          <w:i/>
          <w:sz w:val="24"/>
          <w:szCs w:val="24"/>
        </w:rPr>
        <w:t>TaCKX2.1</w:t>
      </w:r>
      <w:r w:rsidRPr="005D35A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5D35AB">
        <w:rPr>
          <w:rFonts w:ascii="Times New Roman" w:hAnsi="Times New Roman" w:cs="Times New Roman"/>
          <w:bCs/>
          <w:sz w:val="24"/>
          <w:szCs w:val="24"/>
        </w:rPr>
        <w:t>a</w:t>
      </w:r>
      <w:proofErr w:type="gramEnd"/>
      <w:r w:rsidRPr="005D35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D35AB">
        <w:rPr>
          <w:rFonts w:ascii="Times New Roman" w:hAnsi="Times New Roman" w:cs="Times New Roman"/>
          <w:bCs/>
          <w:i/>
          <w:sz w:val="24"/>
          <w:szCs w:val="24"/>
        </w:rPr>
        <w:t>TaCKX2.2</w:t>
      </w:r>
      <w:r w:rsidRPr="005D35A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5D35AB">
        <w:rPr>
          <w:rFonts w:ascii="Times New Roman" w:hAnsi="Times New Roman" w:cs="Times New Roman"/>
          <w:bCs/>
          <w:sz w:val="24"/>
          <w:szCs w:val="24"/>
        </w:rPr>
        <w:t>oraz</w:t>
      </w:r>
      <w:proofErr w:type="gramEnd"/>
      <w:r w:rsidRPr="005D35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D35AB">
        <w:rPr>
          <w:rFonts w:ascii="Times New Roman" w:hAnsi="Times New Roman" w:cs="Times New Roman"/>
          <w:bCs/>
          <w:i/>
          <w:sz w:val="24"/>
          <w:szCs w:val="24"/>
        </w:rPr>
        <w:t>TaNAC2-5A</w:t>
      </w:r>
      <w:r w:rsidRPr="005D35AB">
        <w:rPr>
          <w:rFonts w:ascii="Times New Roman" w:hAnsi="Times New Roman" w:cs="Times New Roman"/>
          <w:bCs/>
          <w:sz w:val="24"/>
          <w:szCs w:val="24"/>
        </w:rPr>
        <w:t xml:space="preserve">. Wykazano wystąpienie istotnych statystycznie korelacji pomiędzy genami </w:t>
      </w:r>
      <w:r w:rsidRPr="005D35AB">
        <w:rPr>
          <w:rFonts w:ascii="Times New Roman" w:hAnsi="Times New Roman" w:cs="Times New Roman"/>
          <w:bCs/>
          <w:i/>
          <w:sz w:val="24"/>
          <w:szCs w:val="24"/>
        </w:rPr>
        <w:t>TaCKX</w:t>
      </w:r>
      <w:r w:rsidRPr="005D35AB">
        <w:rPr>
          <w:rFonts w:ascii="Times New Roman" w:hAnsi="Times New Roman" w:cs="Times New Roman"/>
          <w:bCs/>
          <w:sz w:val="24"/>
          <w:szCs w:val="24"/>
        </w:rPr>
        <w:t xml:space="preserve"> dla kłosów 7 DAP w fitotronie z wybranymi cechami fenotypowymi jak masa korzenia (z ekspresją genów </w:t>
      </w:r>
      <w:r w:rsidRPr="005D35AB">
        <w:rPr>
          <w:rFonts w:ascii="Times New Roman" w:hAnsi="Times New Roman" w:cs="Times New Roman"/>
          <w:bCs/>
          <w:i/>
          <w:sz w:val="24"/>
          <w:szCs w:val="24"/>
        </w:rPr>
        <w:t>TaCKX1</w:t>
      </w:r>
      <w:r w:rsidRPr="005D35AB">
        <w:rPr>
          <w:rFonts w:ascii="Times New Roman" w:hAnsi="Times New Roman" w:cs="Times New Roman"/>
          <w:bCs/>
          <w:sz w:val="24"/>
          <w:szCs w:val="24"/>
        </w:rPr>
        <w:t xml:space="preserve"> i </w:t>
      </w:r>
      <w:r w:rsidRPr="005D35AB">
        <w:rPr>
          <w:rFonts w:ascii="Times New Roman" w:hAnsi="Times New Roman" w:cs="Times New Roman"/>
          <w:bCs/>
          <w:i/>
          <w:sz w:val="24"/>
          <w:szCs w:val="24"/>
        </w:rPr>
        <w:t>TaCKX2.2</w:t>
      </w:r>
      <w:r w:rsidRPr="005D35AB">
        <w:rPr>
          <w:rFonts w:ascii="Times New Roman" w:hAnsi="Times New Roman" w:cs="Times New Roman"/>
          <w:bCs/>
          <w:sz w:val="24"/>
          <w:szCs w:val="24"/>
        </w:rPr>
        <w:t xml:space="preserve">) </w:t>
      </w:r>
      <w:proofErr w:type="gramStart"/>
      <w:r w:rsidRPr="005D35AB">
        <w:rPr>
          <w:rFonts w:ascii="Times New Roman" w:hAnsi="Times New Roman" w:cs="Times New Roman"/>
          <w:bCs/>
          <w:sz w:val="24"/>
          <w:szCs w:val="24"/>
        </w:rPr>
        <w:t>oraz</w:t>
      </w:r>
      <w:proofErr w:type="gramEnd"/>
      <w:r w:rsidRPr="005D35AB">
        <w:rPr>
          <w:rFonts w:ascii="Times New Roman" w:hAnsi="Times New Roman" w:cs="Times New Roman"/>
          <w:bCs/>
          <w:sz w:val="24"/>
          <w:szCs w:val="24"/>
        </w:rPr>
        <w:t xml:space="preserve"> cechy związane z produktywnością (z ekspresją genów </w:t>
      </w:r>
      <w:r w:rsidRPr="005D35AB">
        <w:rPr>
          <w:rFonts w:ascii="Times New Roman" w:hAnsi="Times New Roman" w:cs="Times New Roman"/>
          <w:bCs/>
          <w:i/>
          <w:sz w:val="24"/>
          <w:szCs w:val="24"/>
        </w:rPr>
        <w:t>TaCKX1</w:t>
      </w:r>
      <w:r w:rsidRPr="005D35AB">
        <w:rPr>
          <w:rFonts w:ascii="Times New Roman" w:hAnsi="Times New Roman" w:cs="Times New Roman"/>
          <w:bCs/>
          <w:sz w:val="24"/>
          <w:szCs w:val="24"/>
        </w:rPr>
        <w:t xml:space="preserve"> i </w:t>
      </w:r>
      <w:r w:rsidRPr="005D35AB">
        <w:rPr>
          <w:rFonts w:ascii="Times New Roman" w:hAnsi="Times New Roman" w:cs="Times New Roman"/>
          <w:bCs/>
          <w:i/>
          <w:sz w:val="24"/>
          <w:szCs w:val="24"/>
        </w:rPr>
        <w:t>TaNAC2-5A</w:t>
      </w:r>
      <w:r w:rsidRPr="005D35AB">
        <w:rPr>
          <w:rFonts w:ascii="Times New Roman" w:hAnsi="Times New Roman" w:cs="Times New Roman"/>
          <w:bCs/>
          <w:sz w:val="24"/>
          <w:szCs w:val="24"/>
        </w:rPr>
        <w:t xml:space="preserve">). Nie było wyraźnej korelacji pomiędzy masą korzenia siewek i ekspresją badanych genów </w:t>
      </w:r>
      <w:r w:rsidRPr="005D35AB">
        <w:rPr>
          <w:rFonts w:ascii="Times New Roman" w:hAnsi="Times New Roman" w:cs="Times New Roman"/>
          <w:bCs/>
          <w:i/>
          <w:sz w:val="24"/>
          <w:szCs w:val="24"/>
        </w:rPr>
        <w:t>TaCKX6</w:t>
      </w:r>
      <w:r w:rsidRPr="005D35AB">
        <w:rPr>
          <w:rFonts w:ascii="Times New Roman" w:hAnsi="Times New Roman" w:cs="Times New Roman"/>
          <w:bCs/>
          <w:sz w:val="24"/>
          <w:szCs w:val="24"/>
        </w:rPr>
        <w:t xml:space="preserve"> oraz </w:t>
      </w:r>
      <w:r w:rsidRPr="005D35AB">
        <w:rPr>
          <w:rFonts w:ascii="Times New Roman" w:hAnsi="Times New Roman" w:cs="Times New Roman"/>
          <w:bCs/>
          <w:i/>
          <w:sz w:val="24"/>
          <w:szCs w:val="24"/>
        </w:rPr>
        <w:t>TaNAC2-5A</w:t>
      </w:r>
      <w:r w:rsidRPr="005D35AB">
        <w:rPr>
          <w:rFonts w:ascii="Times New Roman" w:hAnsi="Times New Roman" w:cs="Times New Roman"/>
          <w:bCs/>
          <w:sz w:val="24"/>
          <w:szCs w:val="24"/>
        </w:rPr>
        <w:t xml:space="preserve">. Stwierdzono natomiast negatywną i istotną statystycznie korelację ekspresji genu </w:t>
      </w:r>
      <w:r w:rsidRPr="005D35AB">
        <w:rPr>
          <w:rFonts w:ascii="Times New Roman" w:hAnsi="Times New Roman" w:cs="Times New Roman"/>
          <w:bCs/>
          <w:i/>
          <w:sz w:val="24"/>
          <w:szCs w:val="24"/>
        </w:rPr>
        <w:t>TaCKX1</w:t>
      </w:r>
      <w:r w:rsidRPr="005D35AB">
        <w:rPr>
          <w:rFonts w:ascii="Times New Roman" w:hAnsi="Times New Roman" w:cs="Times New Roman"/>
          <w:bCs/>
          <w:sz w:val="24"/>
          <w:szCs w:val="24"/>
        </w:rPr>
        <w:t xml:space="preserve"> z masą korzenia siewki. Istotne, dodatnie lub ujemne korelacje genów </w:t>
      </w:r>
      <w:r w:rsidRPr="005D35AB">
        <w:rPr>
          <w:rFonts w:ascii="Times New Roman" w:hAnsi="Times New Roman" w:cs="Times New Roman"/>
          <w:bCs/>
          <w:i/>
          <w:sz w:val="24"/>
          <w:szCs w:val="24"/>
        </w:rPr>
        <w:t>TaCKX1, TaCKX2.2, TaNAC2-5A</w:t>
      </w:r>
      <w:r w:rsidRPr="005D35AB">
        <w:rPr>
          <w:rFonts w:ascii="Times New Roman" w:hAnsi="Times New Roman" w:cs="Times New Roman"/>
          <w:bCs/>
          <w:sz w:val="24"/>
          <w:szCs w:val="24"/>
        </w:rPr>
        <w:t xml:space="preserve"> z cechami plonotwórczymi świadczą o ich udziale w produktywności.</w:t>
      </w:r>
    </w:p>
    <w:p w:rsidR="008326B0" w:rsidRDefault="008326B0" w:rsidP="005D35AB">
      <w:pPr>
        <w:pStyle w:val="Akapitzlist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35AB">
        <w:rPr>
          <w:rFonts w:ascii="Times New Roman" w:hAnsi="Times New Roman" w:cs="Times New Roman"/>
          <w:b/>
          <w:i/>
          <w:sz w:val="24"/>
          <w:szCs w:val="24"/>
        </w:rPr>
        <w:t>Podsumowanie i wnioski:</w:t>
      </w:r>
    </w:p>
    <w:p w:rsidR="005D35AB" w:rsidRPr="005D35AB" w:rsidRDefault="005D35AB" w:rsidP="005D35AB">
      <w:pPr>
        <w:pStyle w:val="Akapitzlist"/>
        <w:numPr>
          <w:ilvl w:val="0"/>
          <w:numId w:val="5"/>
        </w:numPr>
        <w:spacing w:after="0" w:line="240" w:lineRule="auto"/>
        <w:ind w:left="3" w:hanging="3"/>
        <w:jc w:val="both"/>
        <w:rPr>
          <w:rFonts w:ascii="Times New Roman" w:hAnsi="Times New Roman" w:cs="Times New Roman"/>
          <w:sz w:val="24"/>
          <w:szCs w:val="24"/>
        </w:rPr>
      </w:pPr>
      <w:r w:rsidRPr="005D35AB">
        <w:rPr>
          <w:rFonts w:ascii="Times New Roman" w:hAnsi="Times New Roman" w:cs="Times New Roman"/>
          <w:sz w:val="24"/>
          <w:szCs w:val="24"/>
        </w:rPr>
        <w:t xml:space="preserve">Istotna statystycznie, silna korelacja pomiędzy ekspresją genów </w:t>
      </w:r>
      <w:r w:rsidRPr="005D35AB">
        <w:rPr>
          <w:rFonts w:ascii="Times New Roman" w:hAnsi="Times New Roman" w:cs="Times New Roman"/>
          <w:i/>
          <w:sz w:val="24"/>
          <w:szCs w:val="24"/>
        </w:rPr>
        <w:t>TaCKX1, TaCKX2.1</w:t>
      </w:r>
      <w:r w:rsidR="00461AD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61AD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461AD5">
        <w:rPr>
          <w:rFonts w:ascii="Times New Roman" w:hAnsi="Times New Roman" w:cs="Times New Roman"/>
          <w:sz w:val="24"/>
          <w:szCs w:val="24"/>
        </w:rPr>
        <w:t xml:space="preserve"> </w:t>
      </w:r>
      <w:r w:rsidRPr="005D35AB">
        <w:rPr>
          <w:rFonts w:ascii="Times New Roman" w:hAnsi="Times New Roman" w:cs="Times New Roman"/>
          <w:i/>
          <w:sz w:val="24"/>
          <w:szCs w:val="24"/>
        </w:rPr>
        <w:t>TaCKX2.2</w:t>
      </w:r>
      <w:r w:rsidRPr="005D35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D35AB">
        <w:rPr>
          <w:rFonts w:ascii="Times New Roman" w:hAnsi="Times New Roman" w:cs="Times New Roman"/>
          <w:sz w:val="24"/>
          <w:szCs w:val="24"/>
        </w:rPr>
        <w:t>oraz</w:t>
      </w:r>
      <w:proofErr w:type="gramEnd"/>
      <w:r w:rsidRPr="005D35AB">
        <w:rPr>
          <w:rFonts w:ascii="Times New Roman" w:hAnsi="Times New Roman" w:cs="Times New Roman"/>
          <w:sz w:val="24"/>
          <w:szCs w:val="24"/>
        </w:rPr>
        <w:t xml:space="preserve"> </w:t>
      </w:r>
      <w:r w:rsidRPr="005D35AB">
        <w:rPr>
          <w:rFonts w:ascii="Times New Roman" w:hAnsi="Times New Roman" w:cs="Times New Roman"/>
          <w:i/>
          <w:sz w:val="24"/>
          <w:szCs w:val="24"/>
        </w:rPr>
        <w:t>TaNAC2-5A</w:t>
      </w:r>
      <w:r w:rsidRPr="005D35AB">
        <w:rPr>
          <w:rFonts w:ascii="Times New Roman" w:hAnsi="Times New Roman" w:cs="Times New Roman"/>
          <w:sz w:val="24"/>
          <w:szCs w:val="24"/>
        </w:rPr>
        <w:t xml:space="preserve">, a także między ekspresją </w:t>
      </w:r>
      <w:r w:rsidRPr="005D35AB">
        <w:rPr>
          <w:rFonts w:ascii="Times New Roman" w:hAnsi="Times New Roman" w:cs="Times New Roman"/>
          <w:i/>
          <w:sz w:val="24"/>
          <w:szCs w:val="24"/>
        </w:rPr>
        <w:t xml:space="preserve">TaCKX2.1 </w:t>
      </w:r>
      <w:proofErr w:type="gramStart"/>
      <w:r w:rsidRPr="005D35AB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5D35AB">
        <w:rPr>
          <w:rFonts w:ascii="Times New Roman" w:hAnsi="Times New Roman" w:cs="Times New Roman"/>
          <w:sz w:val="24"/>
          <w:szCs w:val="24"/>
        </w:rPr>
        <w:t xml:space="preserve"> </w:t>
      </w:r>
      <w:r w:rsidRPr="005D35AB">
        <w:rPr>
          <w:rFonts w:ascii="Times New Roman" w:hAnsi="Times New Roman" w:cs="Times New Roman"/>
          <w:i/>
          <w:sz w:val="24"/>
          <w:szCs w:val="24"/>
        </w:rPr>
        <w:t xml:space="preserve">TaCKX2.2 </w:t>
      </w:r>
      <w:proofErr w:type="gramStart"/>
      <w:r w:rsidRPr="005D35AB">
        <w:rPr>
          <w:rFonts w:ascii="Times New Roman" w:hAnsi="Times New Roman" w:cs="Times New Roman"/>
          <w:sz w:val="24"/>
          <w:szCs w:val="24"/>
        </w:rPr>
        <w:t>oraz</w:t>
      </w:r>
      <w:proofErr w:type="gramEnd"/>
      <w:r w:rsidRPr="005D35AB">
        <w:rPr>
          <w:rFonts w:ascii="Times New Roman" w:hAnsi="Times New Roman" w:cs="Times New Roman"/>
          <w:sz w:val="24"/>
          <w:szCs w:val="24"/>
        </w:rPr>
        <w:t xml:space="preserve"> </w:t>
      </w:r>
      <w:r w:rsidRPr="005D35AB">
        <w:rPr>
          <w:rFonts w:ascii="Times New Roman" w:hAnsi="Times New Roman" w:cs="Times New Roman"/>
          <w:i/>
          <w:sz w:val="24"/>
          <w:szCs w:val="24"/>
        </w:rPr>
        <w:t xml:space="preserve">TaNAC2-5A </w:t>
      </w:r>
      <w:r w:rsidR="00461AD5">
        <w:rPr>
          <w:rFonts w:ascii="Times New Roman" w:hAnsi="Times New Roman" w:cs="Times New Roman"/>
          <w:sz w:val="24"/>
          <w:szCs w:val="24"/>
        </w:rPr>
        <w:t xml:space="preserve">w </w:t>
      </w:r>
      <w:r w:rsidRPr="005D35AB">
        <w:rPr>
          <w:rFonts w:ascii="Times New Roman" w:hAnsi="Times New Roman" w:cs="Times New Roman"/>
          <w:sz w:val="24"/>
          <w:szCs w:val="24"/>
        </w:rPr>
        <w:t>dojrzewających kłosach 7 DAP w fitotronie świadczy o silnej współregulacji tych genów.</w:t>
      </w:r>
    </w:p>
    <w:p w:rsidR="005D35AB" w:rsidRPr="005D35AB" w:rsidRDefault="005D35AB" w:rsidP="005D35AB">
      <w:pPr>
        <w:pStyle w:val="Akapitzlist"/>
        <w:numPr>
          <w:ilvl w:val="0"/>
          <w:numId w:val="5"/>
        </w:numPr>
        <w:spacing w:after="0" w:line="240" w:lineRule="auto"/>
        <w:ind w:left="3" w:hanging="3"/>
        <w:jc w:val="both"/>
        <w:rPr>
          <w:rFonts w:ascii="Times New Roman" w:hAnsi="Times New Roman" w:cs="Times New Roman"/>
          <w:sz w:val="24"/>
          <w:szCs w:val="24"/>
        </w:rPr>
      </w:pPr>
      <w:r w:rsidRPr="005D35AB">
        <w:rPr>
          <w:rFonts w:ascii="Times New Roman" w:hAnsi="Times New Roman" w:cs="Times New Roman"/>
          <w:sz w:val="24"/>
          <w:szCs w:val="24"/>
        </w:rPr>
        <w:t xml:space="preserve">Pozytywna korelacja pomiędzy ekspresją genu </w:t>
      </w:r>
      <w:r w:rsidRPr="005D35AB">
        <w:rPr>
          <w:rFonts w:ascii="Times New Roman" w:hAnsi="Times New Roman" w:cs="Times New Roman"/>
          <w:i/>
          <w:sz w:val="24"/>
          <w:szCs w:val="24"/>
        </w:rPr>
        <w:t>TaCKX1</w:t>
      </w:r>
      <w:r w:rsidRPr="005D35AB">
        <w:rPr>
          <w:rFonts w:ascii="Times New Roman" w:hAnsi="Times New Roman" w:cs="Times New Roman"/>
          <w:sz w:val="24"/>
          <w:szCs w:val="24"/>
        </w:rPr>
        <w:t xml:space="preserve"> w k</w:t>
      </w:r>
      <w:r w:rsidR="00461AD5">
        <w:rPr>
          <w:rFonts w:ascii="Times New Roman" w:hAnsi="Times New Roman" w:cs="Times New Roman"/>
          <w:sz w:val="24"/>
          <w:szCs w:val="24"/>
        </w:rPr>
        <w:t xml:space="preserve">łosach 7 DAP oraz masą korzenia </w:t>
      </w:r>
      <w:r w:rsidRPr="005D35AB">
        <w:rPr>
          <w:rFonts w:ascii="Times New Roman" w:hAnsi="Times New Roman" w:cs="Times New Roman"/>
          <w:sz w:val="24"/>
          <w:szCs w:val="24"/>
        </w:rPr>
        <w:t>potwierdza możliwość użycia tej wartości jako miernika do oce</w:t>
      </w:r>
      <w:r w:rsidR="00461AD5">
        <w:rPr>
          <w:rFonts w:ascii="Times New Roman" w:hAnsi="Times New Roman" w:cs="Times New Roman"/>
          <w:sz w:val="24"/>
          <w:szCs w:val="24"/>
        </w:rPr>
        <w:t xml:space="preserve">ny wzrostu korzeni siewek a tym </w:t>
      </w:r>
      <w:r w:rsidRPr="005D35AB">
        <w:rPr>
          <w:rFonts w:ascii="Times New Roman" w:hAnsi="Times New Roman" w:cs="Times New Roman"/>
          <w:sz w:val="24"/>
          <w:szCs w:val="24"/>
        </w:rPr>
        <w:t>samym prognozowania produktywności roślin.</w:t>
      </w:r>
    </w:p>
    <w:p w:rsidR="005D35AB" w:rsidRDefault="005D35AB" w:rsidP="005D35AB">
      <w:pPr>
        <w:pStyle w:val="Akapitzlist"/>
        <w:numPr>
          <w:ilvl w:val="0"/>
          <w:numId w:val="5"/>
        </w:numPr>
        <w:spacing w:after="0" w:line="240" w:lineRule="auto"/>
        <w:ind w:left="3" w:hanging="3"/>
        <w:jc w:val="both"/>
        <w:rPr>
          <w:rFonts w:ascii="Times New Roman" w:hAnsi="Times New Roman" w:cs="Times New Roman"/>
          <w:sz w:val="24"/>
          <w:szCs w:val="24"/>
        </w:rPr>
      </w:pPr>
      <w:r w:rsidRPr="005D35AB">
        <w:rPr>
          <w:rFonts w:ascii="Times New Roman" w:hAnsi="Times New Roman" w:cs="Times New Roman"/>
          <w:sz w:val="24"/>
          <w:szCs w:val="24"/>
        </w:rPr>
        <w:t xml:space="preserve">Negatywna korelacja ekspresji genu </w:t>
      </w:r>
      <w:r w:rsidRPr="005D35AB">
        <w:rPr>
          <w:rFonts w:ascii="Times New Roman" w:hAnsi="Times New Roman" w:cs="Times New Roman"/>
          <w:i/>
          <w:sz w:val="24"/>
          <w:szCs w:val="24"/>
        </w:rPr>
        <w:t>TaCKX1</w:t>
      </w:r>
      <w:r w:rsidRPr="005D35AB">
        <w:rPr>
          <w:rFonts w:ascii="Times New Roman" w:hAnsi="Times New Roman" w:cs="Times New Roman"/>
          <w:sz w:val="24"/>
          <w:szCs w:val="24"/>
        </w:rPr>
        <w:t xml:space="preserve"> w korz</w:t>
      </w:r>
      <w:r w:rsidR="00461AD5">
        <w:rPr>
          <w:rFonts w:ascii="Times New Roman" w:hAnsi="Times New Roman" w:cs="Times New Roman"/>
          <w:sz w:val="24"/>
          <w:szCs w:val="24"/>
        </w:rPr>
        <w:t xml:space="preserve">eniu z masą korzenia potwierdza </w:t>
      </w:r>
      <w:r w:rsidRPr="005D35AB">
        <w:rPr>
          <w:rFonts w:ascii="Times New Roman" w:hAnsi="Times New Roman" w:cs="Times New Roman"/>
          <w:sz w:val="24"/>
          <w:szCs w:val="24"/>
        </w:rPr>
        <w:t>przydatność poziomu ekspresji tego genu jako znac</w:t>
      </w:r>
      <w:r w:rsidR="00461AD5">
        <w:rPr>
          <w:rFonts w:ascii="Times New Roman" w:hAnsi="Times New Roman" w:cs="Times New Roman"/>
          <w:sz w:val="24"/>
          <w:szCs w:val="24"/>
        </w:rPr>
        <w:t xml:space="preserve">znika masy korzenia a tym samym </w:t>
      </w:r>
      <w:r w:rsidRPr="005D35AB">
        <w:rPr>
          <w:rFonts w:ascii="Times New Roman" w:hAnsi="Times New Roman" w:cs="Times New Roman"/>
          <w:sz w:val="24"/>
          <w:szCs w:val="24"/>
        </w:rPr>
        <w:t xml:space="preserve">produktywności.  </w:t>
      </w:r>
    </w:p>
    <w:p w:rsidR="005D35AB" w:rsidRDefault="005D35AB" w:rsidP="005D35AB">
      <w:pPr>
        <w:pStyle w:val="Akapitzlist"/>
        <w:numPr>
          <w:ilvl w:val="0"/>
          <w:numId w:val="5"/>
        </w:numPr>
        <w:spacing w:after="0" w:line="240" w:lineRule="auto"/>
        <w:ind w:left="3" w:hanging="3"/>
        <w:jc w:val="both"/>
        <w:rPr>
          <w:rFonts w:ascii="Times New Roman" w:hAnsi="Times New Roman" w:cs="Times New Roman"/>
          <w:sz w:val="24"/>
          <w:szCs w:val="24"/>
        </w:rPr>
      </w:pPr>
      <w:r w:rsidRPr="005D35AB">
        <w:rPr>
          <w:rFonts w:ascii="Times New Roman" w:hAnsi="Times New Roman" w:cs="Times New Roman"/>
          <w:sz w:val="24"/>
          <w:szCs w:val="24"/>
        </w:rPr>
        <w:t xml:space="preserve">Istotne, dodatnie lub ujemne korelacje genów </w:t>
      </w:r>
      <w:r w:rsidRPr="005D35AB">
        <w:rPr>
          <w:rFonts w:ascii="Times New Roman" w:hAnsi="Times New Roman" w:cs="Times New Roman"/>
          <w:i/>
          <w:sz w:val="24"/>
          <w:szCs w:val="24"/>
        </w:rPr>
        <w:t>TaCKX1, TaCKX2.2, TaNAC2-5A</w:t>
      </w:r>
      <w:r w:rsidR="00461AD5">
        <w:rPr>
          <w:rFonts w:ascii="Times New Roman" w:hAnsi="Times New Roman" w:cs="Times New Roman"/>
          <w:sz w:val="24"/>
          <w:szCs w:val="24"/>
        </w:rPr>
        <w:t xml:space="preserve"> z cechami </w:t>
      </w:r>
      <w:r w:rsidRPr="005D35AB">
        <w:rPr>
          <w:rFonts w:ascii="Times New Roman" w:hAnsi="Times New Roman" w:cs="Times New Roman"/>
          <w:sz w:val="24"/>
          <w:szCs w:val="24"/>
        </w:rPr>
        <w:t>plonotwórczymi świadczą o ich udziale w produktywności.</w:t>
      </w:r>
    </w:p>
    <w:p w:rsidR="005D35AB" w:rsidRPr="005D35AB" w:rsidRDefault="005D35AB" w:rsidP="005D35AB">
      <w:pPr>
        <w:pStyle w:val="Akapitzlist"/>
        <w:numPr>
          <w:ilvl w:val="0"/>
          <w:numId w:val="5"/>
        </w:numPr>
        <w:spacing w:after="0" w:line="240" w:lineRule="auto"/>
        <w:ind w:left="3" w:hanging="3"/>
        <w:jc w:val="both"/>
        <w:rPr>
          <w:rFonts w:ascii="Times New Roman" w:hAnsi="Times New Roman" w:cs="Times New Roman"/>
          <w:sz w:val="24"/>
          <w:szCs w:val="24"/>
        </w:rPr>
      </w:pPr>
      <w:r w:rsidRPr="005D35AB">
        <w:rPr>
          <w:rFonts w:ascii="Times New Roman" w:hAnsi="Times New Roman" w:cs="Times New Roman"/>
          <w:sz w:val="24"/>
          <w:szCs w:val="24"/>
        </w:rPr>
        <w:lastRenderedPageBreak/>
        <w:t>Krzyżowanie linii różniących się poziomem ekspresji (w kłosach 7 DAP i korzeniach siewek) oraz cechami plonotwórczymi dostarczy nam informacji na temat dziedziczenia ekspresji tych genów i współdziedziczenia z nimi cech plonotwórczych.</w:t>
      </w:r>
    </w:p>
    <w:p w:rsidR="0020335A" w:rsidRPr="005D35AB" w:rsidRDefault="0020335A" w:rsidP="005D35A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20335A" w:rsidRPr="005D35AB" w:rsidRDefault="0020335A" w:rsidP="005D35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5AB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Wykorzystanie uzyskanych wyników:</w:t>
      </w:r>
      <w:r w:rsidR="006A3EDD" w:rsidRPr="005D35AB">
        <w:rPr>
          <w:rFonts w:ascii="Times New Roman" w:hAnsi="Times New Roman" w:cs="Times New Roman"/>
          <w:sz w:val="24"/>
          <w:szCs w:val="24"/>
        </w:rPr>
        <w:t xml:space="preserve"> Analiza funkcji genów </w:t>
      </w:r>
      <w:r w:rsidR="006A3EDD" w:rsidRPr="005D35AB">
        <w:rPr>
          <w:rFonts w:ascii="Times New Roman" w:hAnsi="Times New Roman" w:cs="Times New Roman"/>
          <w:i/>
          <w:sz w:val="24"/>
          <w:szCs w:val="24"/>
        </w:rPr>
        <w:t>CKX</w:t>
      </w:r>
      <w:r w:rsidR="006A3EDD" w:rsidRPr="005D35AB">
        <w:rPr>
          <w:rFonts w:ascii="Times New Roman" w:hAnsi="Times New Roman" w:cs="Times New Roman"/>
          <w:sz w:val="24"/>
          <w:szCs w:val="24"/>
        </w:rPr>
        <w:t xml:space="preserve"> u zbóż umożliwi wybór markerów ważnych agronomicznie cech i</w:t>
      </w:r>
      <w:bookmarkStart w:id="0" w:name="_GoBack"/>
      <w:bookmarkEnd w:id="0"/>
      <w:r w:rsidR="006A3EDD" w:rsidRPr="005D35AB">
        <w:rPr>
          <w:rFonts w:ascii="Times New Roman" w:hAnsi="Times New Roman" w:cs="Times New Roman"/>
          <w:sz w:val="24"/>
          <w:szCs w:val="24"/>
        </w:rPr>
        <w:t xml:space="preserve"> śledzenie ich w procesach hodowlanych.</w:t>
      </w:r>
    </w:p>
    <w:p w:rsidR="00E6250B" w:rsidRPr="005D35AB" w:rsidRDefault="003323D6" w:rsidP="005D35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5AB">
        <w:rPr>
          <w:rFonts w:ascii="Times New Roman" w:hAnsi="Times New Roman" w:cs="Times New Roman"/>
          <w:i/>
          <w:sz w:val="24"/>
          <w:szCs w:val="24"/>
        </w:rPr>
        <w:t>Krótka i</w:t>
      </w:r>
      <w:r w:rsidR="00E6250B" w:rsidRPr="005D35AB">
        <w:rPr>
          <w:rFonts w:ascii="Times New Roman" w:hAnsi="Times New Roman" w:cs="Times New Roman"/>
          <w:i/>
          <w:sz w:val="24"/>
          <w:szCs w:val="24"/>
        </w:rPr>
        <w:t>nformacja o wynikach współpracy naukowo-technicznej krajowej i z zagranicą (przy współpracy z zagranicą podać kraj, firmę</w:t>
      </w:r>
      <w:r w:rsidR="00E6250B" w:rsidRPr="00611110">
        <w:rPr>
          <w:rFonts w:ascii="Times New Roman" w:hAnsi="Times New Roman" w:cs="Times New Roman"/>
          <w:i/>
          <w:sz w:val="24"/>
          <w:szCs w:val="24"/>
        </w:rPr>
        <w:t>, temat).</w:t>
      </w:r>
      <w:r w:rsidR="009316CB" w:rsidRPr="0061111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316CB" w:rsidRPr="00611110">
        <w:rPr>
          <w:rFonts w:ascii="Times New Roman" w:hAnsi="Times New Roman" w:cs="Times New Roman"/>
          <w:sz w:val="24"/>
          <w:szCs w:val="24"/>
        </w:rPr>
        <w:t xml:space="preserve">Współpraca z </w:t>
      </w:r>
      <w:r w:rsidR="009316CB" w:rsidRPr="00611110">
        <w:rPr>
          <w:rFonts w:ascii="Times New Roman" w:hAnsi="Times New Roman" w:cs="Times New Roman"/>
          <w:bCs/>
          <w:sz w:val="24"/>
          <w:szCs w:val="24"/>
        </w:rPr>
        <w:t>Hodowlą Roślin Strzelce Sp. z o.</w:t>
      </w:r>
      <w:proofErr w:type="gramStart"/>
      <w:r w:rsidR="009316CB" w:rsidRPr="00611110">
        <w:rPr>
          <w:rFonts w:ascii="Times New Roman" w:hAnsi="Times New Roman" w:cs="Times New Roman"/>
          <w:bCs/>
          <w:sz w:val="24"/>
          <w:szCs w:val="24"/>
        </w:rPr>
        <w:t>o</w:t>
      </w:r>
      <w:proofErr w:type="gramEnd"/>
      <w:r w:rsidR="009316CB" w:rsidRPr="00611110">
        <w:rPr>
          <w:rFonts w:ascii="Times New Roman" w:hAnsi="Times New Roman" w:cs="Times New Roman"/>
          <w:bCs/>
          <w:sz w:val="24"/>
          <w:szCs w:val="24"/>
        </w:rPr>
        <w:t>. Grupa IHAR</w:t>
      </w:r>
      <w:r w:rsidR="007C29D9" w:rsidRPr="00611110">
        <w:rPr>
          <w:rFonts w:ascii="Times New Roman" w:hAnsi="Times New Roman" w:cs="Times New Roman"/>
          <w:sz w:val="24"/>
          <w:szCs w:val="24"/>
        </w:rPr>
        <w:t xml:space="preserve"> – wybór materiałów do badań.</w:t>
      </w:r>
    </w:p>
    <w:p w:rsidR="00FD4A13" w:rsidRPr="005D35AB" w:rsidRDefault="00D915EF" w:rsidP="005D35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35A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Wykaz prac opublikowanych w roku sprawozdawczym</w:t>
      </w:r>
      <w:r w:rsidRPr="005D35AB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5D35AB" w:rsidRPr="005D35AB" w:rsidRDefault="005D35AB" w:rsidP="005D35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</w:pPr>
      <w:r w:rsidRPr="005D35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Ogonowska H., Barchacka K., Gasparis S., Jablonski B., Orczyk W., Dmochowska-Boguta M., Nadolska-Orczyk A. 2019. </w:t>
      </w:r>
      <w:r w:rsidRPr="005D35AB"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  <w:t xml:space="preserve">Specificity of Expression of </w:t>
      </w:r>
      <w:r w:rsidRPr="005D35AB">
        <w:rPr>
          <w:rFonts w:ascii="Times New Roman" w:eastAsia="Times New Roman" w:hAnsi="Times New Roman" w:cs="Times New Roman"/>
          <w:i/>
          <w:sz w:val="24"/>
          <w:szCs w:val="24"/>
          <w:lang w:val="en-GB" w:eastAsia="pl-PL"/>
        </w:rPr>
        <w:t>TaCKX</w:t>
      </w:r>
      <w:r w:rsidRPr="005D35AB"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  <w:t xml:space="preserve"> Family Genes in Developing Plants of Wheat and Their Co-Operation Within and Among Organs, Plos One 14 (4): e0214239 </w:t>
      </w:r>
      <w:proofErr w:type="spellStart"/>
      <w:r w:rsidRPr="005D35AB"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  <w:t>doi</w:t>
      </w:r>
      <w:proofErr w:type="spellEnd"/>
      <w:r w:rsidRPr="005D35AB"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  <w:t>: 10.1371/journal.pone.0214239.</w:t>
      </w:r>
    </w:p>
    <w:p w:rsidR="005D35AB" w:rsidRPr="005D35AB" w:rsidRDefault="005D35AB" w:rsidP="005D35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</w:pPr>
    </w:p>
    <w:p w:rsidR="0020335A" w:rsidRPr="005D35AB" w:rsidRDefault="006A3EDD" w:rsidP="005D35AB">
      <w:pPr>
        <w:tabs>
          <w:tab w:val="num" w:pos="720"/>
        </w:tabs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u w:val="single"/>
          <w:lang w:val="en-GB"/>
        </w:rPr>
      </w:pPr>
      <w:r w:rsidRPr="005D35A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Wykład</w:t>
      </w:r>
      <w:r w:rsidR="0020335A" w:rsidRPr="005D35A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:</w:t>
      </w:r>
      <w:r w:rsidRPr="005D35A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D35AB" w:rsidRPr="005D35AB">
        <w:rPr>
          <w:rFonts w:ascii="Times New Roman" w:hAnsi="Times New Roman" w:cs="Times New Roman"/>
          <w:sz w:val="24"/>
          <w:szCs w:val="24"/>
        </w:rPr>
        <w:t xml:space="preserve">Barchacka K., Ogonowska H, Jabłoński B, Orczyk W, </w:t>
      </w:r>
      <w:r w:rsidR="005D35AB" w:rsidRPr="005D35AB">
        <w:rPr>
          <w:rFonts w:ascii="Times New Roman" w:hAnsi="Times New Roman" w:cs="Times New Roman"/>
          <w:sz w:val="24"/>
          <w:szCs w:val="24"/>
          <w:u w:val="single"/>
        </w:rPr>
        <w:t>Nadolska-Orczyk A</w:t>
      </w:r>
      <w:r w:rsidR="005D35AB" w:rsidRPr="005D35AB">
        <w:rPr>
          <w:rFonts w:ascii="Times New Roman" w:hAnsi="Times New Roman" w:cs="Times New Roman"/>
          <w:sz w:val="24"/>
          <w:szCs w:val="24"/>
        </w:rPr>
        <w:t xml:space="preserve">. 2019. </w:t>
      </w:r>
      <w:r w:rsidR="005D35AB" w:rsidRPr="005D35AB">
        <w:rPr>
          <w:rFonts w:ascii="Times New Roman" w:hAnsi="Times New Roman" w:cs="Times New Roman"/>
          <w:sz w:val="24"/>
          <w:szCs w:val="24"/>
          <w:lang w:val="en-GB"/>
        </w:rPr>
        <w:t xml:space="preserve">Cooperation of </w:t>
      </w:r>
      <w:r w:rsidR="005D35AB" w:rsidRPr="005D35AB">
        <w:rPr>
          <w:rFonts w:ascii="Times New Roman" w:hAnsi="Times New Roman" w:cs="Times New Roman"/>
          <w:i/>
          <w:sz w:val="24"/>
          <w:szCs w:val="24"/>
          <w:lang w:val="en-GB"/>
        </w:rPr>
        <w:t>TaCKX</w:t>
      </w:r>
      <w:r w:rsidR="005D35AB" w:rsidRPr="005D35AB">
        <w:rPr>
          <w:rFonts w:ascii="Times New Roman" w:hAnsi="Times New Roman" w:cs="Times New Roman"/>
          <w:sz w:val="24"/>
          <w:szCs w:val="24"/>
          <w:lang w:val="en-GB"/>
        </w:rPr>
        <w:t xml:space="preserve"> genes in regulation of growth and productivity of wheat (</w:t>
      </w:r>
      <w:r w:rsidR="005D35AB" w:rsidRPr="005D35AB">
        <w:rPr>
          <w:rFonts w:ascii="Times New Roman" w:hAnsi="Times New Roman" w:cs="Times New Roman"/>
          <w:i/>
          <w:sz w:val="24"/>
          <w:szCs w:val="24"/>
          <w:lang w:val="en-GB"/>
        </w:rPr>
        <w:t>Triticum aestivum</w:t>
      </w:r>
      <w:r w:rsidR="005D35AB" w:rsidRPr="005D35AB">
        <w:rPr>
          <w:rFonts w:ascii="Times New Roman" w:hAnsi="Times New Roman" w:cs="Times New Roman"/>
          <w:sz w:val="24"/>
          <w:szCs w:val="24"/>
          <w:lang w:val="en-GB"/>
        </w:rPr>
        <w:t xml:space="preserve"> L.). </w:t>
      </w:r>
      <w:proofErr w:type="gramStart"/>
      <w:r w:rsidR="005D35AB" w:rsidRPr="005D35AB">
        <w:rPr>
          <w:rFonts w:ascii="Times New Roman" w:hAnsi="Times New Roman" w:cs="Times New Roman"/>
          <w:sz w:val="24"/>
          <w:szCs w:val="24"/>
          <w:lang w:val="en-GB"/>
        </w:rPr>
        <w:t>7th</w:t>
      </w:r>
      <w:proofErr w:type="gramEnd"/>
      <w:r w:rsidR="005D35AB" w:rsidRPr="005D35AB">
        <w:rPr>
          <w:rFonts w:ascii="Times New Roman" w:hAnsi="Times New Roman" w:cs="Times New Roman"/>
          <w:sz w:val="24"/>
          <w:szCs w:val="24"/>
          <w:lang w:val="en-GB"/>
        </w:rPr>
        <w:t xml:space="preserve"> Global Summit on Plant Science, Madrid, Spain, 7-8 października, Volume 07 ISSN: </w:t>
      </w:r>
      <w:r w:rsidR="00FD4A13">
        <w:rPr>
          <w:rFonts w:ascii="Times New Roman" w:hAnsi="Times New Roman" w:cs="Times New Roman"/>
          <w:sz w:val="24"/>
          <w:szCs w:val="24"/>
          <w:lang w:val="en-GB"/>
        </w:rPr>
        <w:t>2329-955X, str. 28-29, (wykład).</w:t>
      </w:r>
    </w:p>
    <w:sectPr w:rsidR="0020335A" w:rsidRPr="005D35AB" w:rsidSect="001423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033755"/>
    <w:multiLevelType w:val="hybridMultilevel"/>
    <w:tmpl w:val="B1C21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0323F"/>
    <w:multiLevelType w:val="hybridMultilevel"/>
    <w:tmpl w:val="44E22258"/>
    <w:lvl w:ilvl="0" w:tplc="EE8E66D4">
      <w:start w:val="1"/>
      <w:numFmt w:val="decimal"/>
      <w:lvlText w:val="%1."/>
      <w:lvlJc w:val="left"/>
      <w:pPr>
        <w:ind w:left="363" w:hanging="57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3A882A39"/>
    <w:multiLevelType w:val="hybridMultilevel"/>
    <w:tmpl w:val="31A8626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C101144"/>
    <w:multiLevelType w:val="hybridMultilevel"/>
    <w:tmpl w:val="24B489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0201A3"/>
    <w:multiLevelType w:val="hybridMultilevel"/>
    <w:tmpl w:val="6512CC1C"/>
    <w:lvl w:ilvl="0" w:tplc="E6503CA2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567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AC6"/>
    <w:rsid w:val="000001E1"/>
    <w:rsid w:val="00001A46"/>
    <w:rsid w:val="00013130"/>
    <w:rsid w:val="00023510"/>
    <w:rsid w:val="00030F5D"/>
    <w:rsid w:val="00032631"/>
    <w:rsid w:val="00032AFF"/>
    <w:rsid w:val="00044260"/>
    <w:rsid w:val="0004633F"/>
    <w:rsid w:val="00046E4D"/>
    <w:rsid w:val="00061A09"/>
    <w:rsid w:val="00062073"/>
    <w:rsid w:val="00062730"/>
    <w:rsid w:val="0006550A"/>
    <w:rsid w:val="000658C7"/>
    <w:rsid w:val="00080BC3"/>
    <w:rsid w:val="00086938"/>
    <w:rsid w:val="00087BE7"/>
    <w:rsid w:val="0009461C"/>
    <w:rsid w:val="000A43FC"/>
    <w:rsid w:val="000A5362"/>
    <w:rsid w:val="000A6477"/>
    <w:rsid w:val="000B0735"/>
    <w:rsid w:val="000B13AD"/>
    <w:rsid w:val="000B29DB"/>
    <w:rsid w:val="000B35F4"/>
    <w:rsid w:val="000C0F3B"/>
    <w:rsid w:val="000C303A"/>
    <w:rsid w:val="000D335F"/>
    <w:rsid w:val="000D6C91"/>
    <w:rsid w:val="00101352"/>
    <w:rsid w:val="0010693E"/>
    <w:rsid w:val="00111E66"/>
    <w:rsid w:val="001167D7"/>
    <w:rsid w:val="00130D42"/>
    <w:rsid w:val="00132B1C"/>
    <w:rsid w:val="00133C08"/>
    <w:rsid w:val="0013490A"/>
    <w:rsid w:val="001401C2"/>
    <w:rsid w:val="001423FA"/>
    <w:rsid w:val="0014657D"/>
    <w:rsid w:val="00154C8C"/>
    <w:rsid w:val="00154D9A"/>
    <w:rsid w:val="00161567"/>
    <w:rsid w:val="00161D7A"/>
    <w:rsid w:val="00180DFA"/>
    <w:rsid w:val="00185D96"/>
    <w:rsid w:val="001862DA"/>
    <w:rsid w:val="00186569"/>
    <w:rsid w:val="00195A53"/>
    <w:rsid w:val="001A74A0"/>
    <w:rsid w:val="001B3373"/>
    <w:rsid w:val="001B60AC"/>
    <w:rsid w:val="001B66CD"/>
    <w:rsid w:val="001C47BB"/>
    <w:rsid w:val="001D472E"/>
    <w:rsid w:val="001D7A18"/>
    <w:rsid w:val="001D7F6F"/>
    <w:rsid w:val="001E2B7F"/>
    <w:rsid w:val="001E30B3"/>
    <w:rsid w:val="001E3FE2"/>
    <w:rsid w:val="001E5B87"/>
    <w:rsid w:val="001F16D2"/>
    <w:rsid w:val="001F5226"/>
    <w:rsid w:val="001F67FF"/>
    <w:rsid w:val="001F76F7"/>
    <w:rsid w:val="0020335A"/>
    <w:rsid w:val="00204DE0"/>
    <w:rsid w:val="00210904"/>
    <w:rsid w:val="00212243"/>
    <w:rsid w:val="00216857"/>
    <w:rsid w:val="002317AD"/>
    <w:rsid w:val="002345EB"/>
    <w:rsid w:val="00234D89"/>
    <w:rsid w:val="002351E5"/>
    <w:rsid w:val="00236788"/>
    <w:rsid w:val="00236880"/>
    <w:rsid w:val="00240C17"/>
    <w:rsid w:val="0024130B"/>
    <w:rsid w:val="00247AF1"/>
    <w:rsid w:val="00253F30"/>
    <w:rsid w:val="00254437"/>
    <w:rsid w:val="0025619B"/>
    <w:rsid w:val="002577E1"/>
    <w:rsid w:val="00257A69"/>
    <w:rsid w:val="002660FD"/>
    <w:rsid w:val="002674F7"/>
    <w:rsid w:val="002701B4"/>
    <w:rsid w:val="002703E8"/>
    <w:rsid w:val="00270BE5"/>
    <w:rsid w:val="00276BEC"/>
    <w:rsid w:val="00284980"/>
    <w:rsid w:val="00286E9F"/>
    <w:rsid w:val="00287680"/>
    <w:rsid w:val="00290795"/>
    <w:rsid w:val="0029145B"/>
    <w:rsid w:val="002917F8"/>
    <w:rsid w:val="00292C90"/>
    <w:rsid w:val="00292F53"/>
    <w:rsid w:val="002948D9"/>
    <w:rsid w:val="002951C4"/>
    <w:rsid w:val="00295585"/>
    <w:rsid w:val="00295EDA"/>
    <w:rsid w:val="00296FB6"/>
    <w:rsid w:val="002A17F3"/>
    <w:rsid w:val="002A2558"/>
    <w:rsid w:val="002A6F13"/>
    <w:rsid w:val="002A7968"/>
    <w:rsid w:val="002B05A1"/>
    <w:rsid w:val="002B38C1"/>
    <w:rsid w:val="002B5009"/>
    <w:rsid w:val="002C4877"/>
    <w:rsid w:val="002C5F30"/>
    <w:rsid w:val="002C6AF0"/>
    <w:rsid w:val="002D1926"/>
    <w:rsid w:val="002D3B08"/>
    <w:rsid w:val="002D558D"/>
    <w:rsid w:val="002E0754"/>
    <w:rsid w:val="002F0158"/>
    <w:rsid w:val="002F1062"/>
    <w:rsid w:val="002F50C7"/>
    <w:rsid w:val="002F7D17"/>
    <w:rsid w:val="00326A2D"/>
    <w:rsid w:val="00327EB4"/>
    <w:rsid w:val="00330160"/>
    <w:rsid w:val="0033169B"/>
    <w:rsid w:val="003323D6"/>
    <w:rsid w:val="00334027"/>
    <w:rsid w:val="00334913"/>
    <w:rsid w:val="00350821"/>
    <w:rsid w:val="003525DB"/>
    <w:rsid w:val="00353AC6"/>
    <w:rsid w:val="003562B5"/>
    <w:rsid w:val="0035729F"/>
    <w:rsid w:val="003654F3"/>
    <w:rsid w:val="003670A0"/>
    <w:rsid w:val="00370B5D"/>
    <w:rsid w:val="00375F6B"/>
    <w:rsid w:val="00382CA9"/>
    <w:rsid w:val="0038369B"/>
    <w:rsid w:val="003863B7"/>
    <w:rsid w:val="00390B47"/>
    <w:rsid w:val="003911E9"/>
    <w:rsid w:val="00391926"/>
    <w:rsid w:val="003975AC"/>
    <w:rsid w:val="003A4138"/>
    <w:rsid w:val="003B370D"/>
    <w:rsid w:val="003B6571"/>
    <w:rsid w:val="003C4B03"/>
    <w:rsid w:val="003C52B6"/>
    <w:rsid w:val="003C7F56"/>
    <w:rsid w:val="003D0D66"/>
    <w:rsid w:val="003D5142"/>
    <w:rsid w:val="003E3ADA"/>
    <w:rsid w:val="003E4A16"/>
    <w:rsid w:val="003E5B31"/>
    <w:rsid w:val="003E706F"/>
    <w:rsid w:val="003F1F41"/>
    <w:rsid w:val="003F59BD"/>
    <w:rsid w:val="0040004A"/>
    <w:rsid w:val="004003B9"/>
    <w:rsid w:val="00400EB6"/>
    <w:rsid w:val="0040227B"/>
    <w:rsid w:val="00402A8A"/>
    <w:rsid w:val="004115FB"/>
    <w:rsid w:val="00414DAB"/>
    <w:rsid w:val="00417D6E"/>
    <w:rsid w:val="004213CE"/>
    <w:rsid w:val="00422DA0"/>
    <w:rsid w:val="00424DC9"/>
    <w:rsid w:val="00427381"/>
    <w:rsid w:val="004375C9"/>
    <w:rsid w:val="00451FD8"/>
    <w:rsid w:val="0045646C"/>
    <w:rsid w:val="00460F45"/>
    <w:rsid w:val="00461AD5"/>
    <w:rsid w:val="00471D53"/>
    <w:rsid w:val="00471FC6"/>
    <w:rsid w:val="00472387"/>
    <w:rsid w:val="0049446B"/>
    <w:rsid w:val="00496046"/>
    <w:rsid w:val="004A1A45"/>
    <w:rsid w:val="004B3478"/>
    <w:rsid w:val="004B58BD"/>
    <w:rsid w:val="004C1DE2"/>
    <w:rsid w:val="004D7F61"/>
    <w:rsid w:val="004E5214"/>
    <w:rsid w:val="004E5C0C"/>
    <w:rsid w:val="004E6766"/>
    <w:rsid w:val="004E745D"/>
    <w:rsid w:val="004F4155"/>
    <w:rsid w:val="004F633B"/>
    <w:rsid w:val="00503771"/>
    <w:rsid w:val="0050426A"/>
    <w:rsid w:val="00511447"/>
    <w:rsid w:val="005266EC"/>
    <w:rsid w:val="00531DEA"/>
    <w:rsid w:val="00547E0B"/>
    <w:rsid w:val="00550EA9"/>
    <w:rsid w:val="00553674"/>
    <w:rsid w:val="00553907"/>
    <w:rsid w:val="005624A6"/>
    <w:rsid w:val="00562584"/>
    <w:rsid w:val="0056325D"/>
    <w:rsid w:val="0057183E"/>
    <w:rsid w:val="00572F73"/>
    <w:rsid w:val="005740FE"/>
    <w:rsid w:val="00574EA5"/>
    <w:rsid w:val="00577FB2"/>
    <w:rsid w:val="00582846"/>
    <w:rsid w:val="0059415E"/>
    <w:rsid w:val="005961C0"/>
    <w:rsid w:val="005A310B"/>
    <w:rsid w:val="005A6FD0"/>
    <w:rsid w:val="005A7B51"/>
    <w:rsid w:val="005B1FD7"/>
    <w:rsid w:val="005B5B39"/>
    <w:rsid w:val="005B72C0"/>
    <w:rsid w:val="005C11AA"/>
    <w:rsid w:val="005C2C36"/>
    <w:rsid w:val="005C3B2F"/>
    <w:rsid w:val="005C60DC"/>
    <w:rsid w:val="005C6EEC"/>
    <w:rsid w:val="005D0490"/>
    <w:rsid w:val="005D0791"/>
    <w:rsid w:val="005D35AB"/>
    <w:rsid w:val="005D5718"/>
    <w:rsid w:val="005E5A7C"/>
    <w:rsid w:val="005F27AA"/>
    <w:rsid w:val="005F4EA8"/>
    <w:rsid w:val="00601784"/>
    <w:rsid w:val="006019F9"/>
    <w:rsid w:val="00601D81"/>
    <w:rsid w:val="0060361A"/>
    <w:rsid w:val="00604ACC"/>
    <w:rsid w:val="0060524E"/>
    <w:rsid w:val="00605CF9"/>
    <w:rsid w:val="00611110"/>
    <w:rsid w:val="00612208"/>
    <w:rsid w:val="00621158"/>
    <w:rsid w:val="00621B6F"/>
    <w:rsid w:val="00627767"/>
    <w:rsid w:val="00627935"/>
    <w:rsid w:val="0063221F"/>
    <w:rsid w:val="006330F9"/>
    <w:rsid w:val="00634A07"/>
    <w:rsid w:val="00636F7C"/>
    <w:rsid w:val="006429C5"/>
    <w:rsid w:val="0064396E"/>
    <w:rsid w:val="00650B28"/>
    <w:rsid w:val="006527EE"/>
    <w:rsid w:val="006538C8"/>
    <w:rsid w:val="006555AE"/>
    <w:rsid w:val="00670506"/>
    <w:rsid w:val="0067265E"/>
    <w:rsid w:val="00677BE3"/>
    <w:rsid w:val="00681DB8"/>
    <w:rsid w:val="00682841"/>
    <w:rsid w:val="006829C9"/>
    <w:rsid w:val="006841CB"/>
    <w:rsid w:val="00691383"/>
    <w:rsid w:val="00694A2B"/>
    <w:rsid w:val="006A3EDD"/>
    <w:rsid w:val="006B39B0"/>
    <w:rsid w:val="006B6A3D"/>
    <w:rsid w:val="006B6B66"/>
    <w:rsid w:val="006C2AFC"/>
    <w:rsid w:val="006C7880"/>
    <w:rsid w:val="006D0031"/>
    <w:rsid w:val="006D0049"/>
    <w:rsid w:val="006E43F7"/>
    <w:rsid w:val="006F33C3"/>
    <w:rsid w:val="006F6DBB"/>
    <w:rsid w:val="006F7206"/>
    <w:rsid w:val="007102FD"/>
    <w:rsid w:val="00711568"/>
    <w:rsid w:val="00712B7A"/>
    <w:rsid w:val="00716155"/>
    <w:rsid w:val="00717049"/>
    <w:rsid w:val="007174E4"/>
    <w:rsid w:val="00730E64"/>
    <w:rsid w:val="00743D9C"/>
    <w:rsid w:val="007502C3"/>
    <w:rsid w:val="007516BE"/>
    <w:rsid w:val="00765106"/>
    <w:rsid w:val="00776AB5"/>
    <w:rsid w:val="007770EA"/>
    <w:rsid w:val="007773F8"/>
    <w:rsid w:val="007826A6"/>
    <w:rsid w:val="00782DD4"/>
    <w:rsid w:val="0079176A"/>
    <w:rsid w:val="00792B4B"/>
    <w:rsid w:val="00796B89"/>
    <w:rsid w:val="007A49EB"/>
    <w:rsid w:val="007B20C2"/>
    <w:rsid w:val="007B2F57"/>
    <w:rsid w:val="007B64E5"/>
    <w:rsid w:val="007C29D9"/>
    <w:rsid w:val="007C5F83"/>
    <w:rsid w:val="007E0E68"/>
    <w:rsid w:val="007E15BF"/>
    <w:rsid w:val="007E6F79"/>
    <w:rsid w:val="007F1CB5"/>
    <w:rsid w:val="0080065C"/>
    <w:rsid w:val="008135AB"/>
    <w:rsid w:val="008148CB"/>
    <w:rsid w:val="00815901"/>
    <w:rsid w:val="008246FE"/>
    <w:rsid w:val="00825228"/>
    <w:rsid w:val="008326B0"/>
    <w:rsid w:val="00832A90"/>
    <w:rsid w:val="0083783E"/>
    <w:rsid w:val="00845F80"/>
    <w:rsid w:val="008517E4"/>
    <w:rsid w:val="008575E6"/>
    <w:rsid w:val="0086482B"/>
    <w:rsid w:val="00865C8F"/>
    <w:rsid w:val="0087130F"/>
    <w:rsid w:val="00874FD1"/>
    <w:rsid w:val="00881AA1"/>
    <w:rsid w:val="00883136"/>
    <w:rsid w:val="008A325A"/>
    <w:rsid w:val="008A67FD"/>
    <w:rsid w:val="008B2E6B"/>
    <w:rsid w:val="008C102E"/>
    <w:rsid w:val="008C1819"/>
    <w:rsid w:val="008D1E36"/>
    <w:rsid w:val="008D22DF"/>
    <w:rsid w:val="008D46B0"/>
    <w:rsid w:val="008D7009"/>
    <w:rsid w:val="008E0062"/>
    <w:rsid w:val="008E4899"/>
    <w:rsid w:val="009014D5"/>
    <w:rsid w:val="00906026"/>
    <w:rsid w:val="009234A7"/>
    <w:rsid w:val="009234B8"/>
    <w:rsid w:val="009316CB"/>
    <w:rsid w:val="00936C8F"/>
    <w:rsid w:val="00944AE3"/>
    <w:rsid w:val="00944FD2"/>
    <w:rsid w:val="009535D9"/>
    <w:rsid w:val="00955F5A"/>
    <w:rsid w:val="00964AD7"/>
    <w:rsid w:val="0096635E"/>
    <w:rsid w:val="00984417"/>
    <w:rsid w:val="00984A5E"/>
    <w:rsid w:val="00990130"/>
    <w:rsid w:val="0099409B"/>
    <w:rsid w:val="009A088B"/>
    <w:rsid w:val="009A227D"/>
    <w:rsid w:val="009B4C45"/>
    <w:rsid w:val="009C20AE"/>
    <w:rsid w:val="009C2D32"/>
    <w:rsid w:val="009D5484"/>
    <w:rsid w:val="009D7890"/>
    <w:rsid w:val="009E0004"/>
    <w:rsid w:val="009E3914"/>
    <w:rsid w:val="009E3FA0"/>
    <w:rsid w:val="009F10B1"/>
    <w:rsid w:val="009F2A85"/>
    <w:rsid w:val="009F4DB6"/>
    <w:rsid w:val="009F603E"/>
    <w:rsid w:val="00A117A1"/>
    <w:rsid w:val="00A1690D"/>
    <w:rsid w:val="00A2798A"/>
    <w:rsid w:val="00A27D93"/>
    <w:rsid w:val="00A37C41"/>
    <w:rsid w:val="00A41680"/>
    <w:rsid w:val="00A4275F"/>
    <w:rsid w:val="00A43F30"/>
    <w:rsid w:val="00A44947"/>
    <w:rsid w:val="00A46C5E"/>
    <w:rsid w:val="00A54E74"/>
    <w:rsid w:val="00A56831"/>
    <w:rsid w:val="00A5709A"/>
    <w:rsid w:val="00A62C1C"/>
    <w:rsid w:val="00A631BA"/>
    <w:rsid w:val="00A63B2D"/>
    <w:rsid w:val="00A64F3B"/>
    <w:rsid w:val="00A72834"/>
    <w:rsid w:val="00A73792"/>
    <w:rsid w:val="00A86519"/>
    <w:rsid w:val="00A933F6"/>
    <w:rsid w:val="00A966BD"/>
    <w:rsid w:val="00AA3F1B"/>
    <w:rsid w:val="00AB6552"/>
    <w:rsid w:val="00AC37BB"/>
    <w:rsid w:val="00AC5030"/>
    <w:rsid w:val="00AC5F8B"/>
    <w:rsid w:val="00AD44C7"/>
    <w:rsid w:val="00AE0241"/>
    <w:rsid w:val="00AE2D38"/>
    <w:rsid w:val="00AF04F6"/>
    <w:rsid w:val="00AF6459"/>
    <w:rsid w:val="00AF656D"/>
    <w:rsid w:val="00B02C7B"/>
    <w:rsid w:val="00B03CEF"/>
    <w:rsid w:val="00B04464"/>
    <w:rsid w:val="00B07FC5"/>
    <w:rsid w:val="00B113EC"/>
    <w:rsid w:val="00B1163E"/>
    <w:rsid w:val="00B20AAC"/>
    <w:rsid w:val="00B217FE"/>
    <w:rsid w:val="00B33561"/>
    <w:rsid w:val="00B40055"/>
    <w:rsid w:val="00B4136F"/>
    <w:rsid w:val="00B42885"/>
    <w:rsid w:val="00B42DAB"/>
    <w:rsid w:val="00B47A2F"/>
    <w:rsid w:val="00B507F7"/>
    <w:rsid w:val="00B53A4F"/>
    <w:rsid w:val="00B548DC"/>
    <w:rsid w:val="00B62E19"/>
    <w:rsid w:val="00B702E7"/>
    <w:rsid w:val="00B74FDE"/>
    <w:rsid w:val="00B76197"/>
    <w:rsid w:val="00B77512"/>
    <w:rsid w:val="00B8231B"/>
    <w:rsid w:val="00B851D1"/>
    <w:rsid w:val="00B90BC5"/>
    <w:rsid w:val="00BC115F"/>
    <w:rsid w:val="00BC3A85"/>
    <w:rsid w:val="00BC4524"/>
    <w:rsid w:val="00BD0AC3"/>
    <w:rsid w:val="00BD6601"/>
    <w:rsid w:val="00BE1E5A"/>
    <w:rsid w:val="00BE2FED"/>
    <w:rsid w:val="00BE3DFA"/>
    <w:rsid w:val="00BE4A5E"/>
    <w:rsid w:val="00BE653A"/>
    <w:rsid w:val="00BE6CE2"/>
    <w:rsid w:val="00BF2370"/>
    <w:rsid w:val="00C01E11"/>
    <w:rsid w:val="00C04A31"/>
    <w:rsid w:val="00C06222"/>
    <w:rsid w:val="00C0685E"/>
    <w:rsid w:val="00C1098B"/>
    <w:rsid w:val="00C17CF7"/>
    <w:rsid w:val="00C26028"/>
    <w:rsid w:val="00C3352A"/>
    <w:rsid w:val="00C337C4"/>
    <w:rsid w:val="00C3484A"/>
    <w:rsid w:val="00C35631"/>
    <w:rsid w:val="00C3782B"/>
    <w:rsid w:val="00C47A5B"/>
    <w:rsid w:val="00C52A09"/>
    <w:rsid w:val="00C542D2"/>
    <w:rsid w:val="00C57BB7"/>
    <w:rsid w:val="00C617A9"/>
    <w:rsid w:val="00C65F06"/>
    <w:rsid w:val="00C73C80"/>
    <w:rsid w:val="00C80067"/>
    <w:rsid w:val="00CA0BF6"/>
    <w:rsid w:val="00CB07B7"/>
    <w:rsid w:val="00CB5B25"/>
    <w:rsid w:val="00CC0A42"/>
    <w:rsid w:val="00CC0AC9"/>
    <w:rsid w:val="00CC2299"/>
    <w:rsid w:val="00CD601C"/>
    <w:rsid w:val="00CE4E1A"/>
    <w:rsid w:val="00CF04F8"/>
    <w:rsid w:val="00CF09E1"/>
    <w:rsid w:val="00CF1611"/>
    <w:rsid w:val="00CF4596"/>
    <w:rsid w:val="00D02904"/>
    <w:rsid w:val="00D02AD8"/>
    <w:rsid w:val="00D25AC4"/>
    <w:rsid w:val="00D30CB2"/>
    <w:rsid w:val="00D41690"/>
    <w:rsid w:val="00D50D54"/>
    <w:rsid w:val="00D5239B"/>
    <w:rsid w:val="00D5421D"/>
    <w:rsid w:val="00D5589C"/>
    <w:rsid w:val="00D63C30"/>
    <w:rsid w:val="00D75E07"/>
    <w:rsid w:val="00D765F8"/>
    <w:rsid w:val="00D76B93"/>
    <w:rsid w:val="00D81810"/>
    <w:rsid w:val="00D844CA"/>
    <w:rsid w:val="00D84C79"/>
    <w:rsid w:val="00D915EF"/>
    <w:rsid w:val="00DA473D"/>
    <w:rsid w:val="00DA531B"/>
    <w:rsid w:val="00DB0A51"/>
    <w:rsid w:val="00DB4E41"/>
    <w:rsid w:val="00DC472C"/>
    <w:rsid w:val="00DC4BC3"/>
    <w:rsid w:val="00DD2CD6"/>
    <w:rsid w:val="00DD375D"/>
    <w:rsid w:val="00DD3AF8"/>
    <w:rsid w:val="00DD3E17"/>
    <w:rsid w:val="00DE1B79"/>
    <w:rsid w:val="00DE1C25"/>
    <w:rsid w:val="00E00BF1"/>
    <w:rsid w:val="00E02456"/>
    <w:rsid w:val="00E02BF5"/>
    <w:rsid w:val="00E03827"/>
    <w:rsid w:val="00E03BB5"/>
    <w:rsid w:val="00E04094"/>
    <w:rsid w:val="00E05EC1"/>
    <w:rsid w:val="00E060DF"/>
    <w:rsid w:val="00E10570"/>
    <w:rsid w:val="00E16133"/>
    <w:rsid w:val="00E312AB"/>
    <w:rsid w:val="00E34109"/>
    <w:rsid w:val="00E47A6D"/>
    <w:rsid w:val="00E5426C"/>
    <w:rsid w:val="00E5629B"/>
    <w:rsid w:val="00E60B26"/>
    <w:rsid w:val="00E60CC4"/>
    <w:rsid w:val="00E61A2C"/>
    <w:rsid w:val="00E6250B"/>
    <w:rsid w:val="00E63511"/>
    <w:rsid w:val="00E63AE9"/>
    <w:rsid w:val="00E652C6"/>
    <w:rsid w:val="00E66FD7"/>
    <w:rsid w:val="00E67196"/>
    <w:rsid w:val="00E709E8"/>
    <w:rsid w:val="00E73924"/>
    <w:rsid w:val="00E73B32"/>
    <w:rsid w:val="00E74D0D"/>
    <w:rsid w:val="00E832CB"/>
    <w:rsid w:val="00E90788"/>
    <w:rsid w:val="00E958A8"/>
    <w:rsid w:val="00E97FE8"/>
    <w:rsid w:val="00EA10D6"/>
    <w:rsid w:val="00EA738D"/>
    <w:rsid w:val="00EB6FD7"/>
    <w:rsid w:val="00EC142C"/>
    <w:rsid w:val="00EC4EFD"/>
    <w:rsid w:val="00ED2EBA"/>
    <w:rsid w:val="00EE2A89"/>
    <w:rsid w:val="00EE3E78"/>
    <w:rsid w:val="00EF0F49"/>
    <w:rsid w:val="00EF180F"/>
    <w:rsid w:val="00EF5E9C"/>
    <w:rsid w:val="00F15356"/>
    <w:rsid w:val="00F16017"/>
    <w:rsid w:val="00F16048"/>
    <w:rsid w:val="00F16257"/>
    <w:rsid w:val="00F20BF7"/>
    <w:rsid w:val="00F268BE"/>
    <w:rsid w:val="00F268C0"/>
    <w:rsid w:val="00F53F7F"/>
    <w:rsid w:val="00F605CF"/>
    <w:rsid w:val="00F62EF9"/>
    <w:rsid w:val="00F66092"/>
    <w:rsid w:val="00F67081"/>
    <w:rsid w:val="00F67C80"/>
    <w:rsid w:val="00F715E9"/>
    <w:rsid w:val="00F771AF"/>
    <w:rsid w:val="00F8181F"/>
    <w:rsid w:val="00F81876"/>
    <w:rsid w:val="00F9475D"/>
    <w:rsid w:val="00F97435"/>
    <w:rsid w:val="00FA47EB"/>
    <w:rsid w:val="00FA618E"/>
    <w:rsid w:val="00FB0BDE"/>
    <w:rsid w:val="00FB16BD"/>
    <w:rsid w:val="00FB20BF"/>
    <w:rsid w:val="00FB3821"/>
    <w:rsid w:val="00FB69B7"/>
    <w:rsid w:val="00FC0F79"/>
    <w:rsid w:val="00FC6B4B"/>
    <w:rsid w:val="00FD3D33"/>
    <w:rsid w:val="00FD4A13"/>
    <w:rsid w:val="00FD578C"/>
    <w:rsid w:val="00FD5B99"/>
    <w:rsid w:val="00FE4C5B"/>
    <w:rsid w:val="00FF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7233C-F71F-4C4B-BB93-64D18406E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26B0"/>
    <w:pPr>
      <w:ind w:left="720"/>
      <w:contextualSpacing/>
    </w:pPr>
  </w:style>
  <w:style w:type="paragraph" w:styleId="Bezodstpw">
    <w:name w:val="No Spacing"/>
    <w:uiPriority w:val="1"/>
    <w:qFormat/>
    <w:rsid w:val="006A3EDD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semiHidden/>
    <w:rsid w:val="00CB5B25"/>
    <w:pPr>
      <w:spacing w:before="120" w:after="120" w:line="240" w:lineRule="auto"/>
      <w:ind w:left="1440" w:hanging="360"/>
    </w:pPr>
    <w:rPr>
      <w:rFonts w:ascii="Arial" w:eastAsia="Times New Roman" w:hAnsi="Arial" w:cs="Arial"/>
      <w:sz w:val="20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B5B25"/>
    <w:rPr>
      <w:rFonts w:ascii="Arial" w:eastAsia="Times New Roman" w:hAnsi="Arial" w:cs="Arial"/>
      <w:sz w:val="20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11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11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687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Edward Arseniuk</dc:creator>
  <cp:lastModifiedBy>Karolina Barchacka</cp:lastModifiedBy>
  <cp:revision>31</cp:revision>
  <dcterms:created xsi:type="dcterms:W3CDTF">2018-12-17T13:06:00Z</dcterms:created>
  <dcterms:modified xsi:type="dcterms:W3CDTF">2019-12-17T12:28:00Z</dcterms:modified>
</cp:coreProperties>
</file>