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C37A7" w14:textId="77777777" w:rsidR="00E40AEA" w:rsidRPr="00E77E58" w:rsidRDefault="00E40AEA" w:rsidP="00E40AEA">
      <w:pPr>
        <w:spacing w:after="120"/>
        <w:jc w:val="both"/>
      </w:pPr>
      <w:r w:rsidRPr="00E77E58">
        <w:t xml:space="preserve">Lp. w zał. do Rozporządzenia </w:t>
      </w:r>
      <w:proofErr w:type="spellStart"/>
      <w:r w:rsidRPr="00E77E58">
        <w:t>MRiRW</w:t>
      </w:r>
      <w:proofErr w:type="spellEnd"/>
      <w:r w:rsidRPr="00E77E58">
        <w:t>: 58.</w:t>
      </w:r>
    </w:p>
    <w:p w14:paraId="6F6FD1EA" w14:textId="77777777" w:rsidR="00E40AEA" w:rsidRPr="00E77E58" w:rsidRDefault="00E40AEA" w:rsidP="00E40AEA">
      <w:pPr>
        <w:spacing w:after="120"/>
        <w:jc w:val="both"/>
      </w:pPr>
      <w:r w:rsidRPr="00E77E58">
        <w:t xml:space="preserve">Tytuł zadania: </w:t>
      </w:r>
      <w:r w:rsidRPr="00E77E58">
        <w:rPr>
          <w:b/>
        </w:rPr>
        <w:t>Opracowanie czułych metod wykrywania najważniejszych wirusów ziemniaka</w:t>
      </w:r>
      <w:r w:rsidRPr="00E77E58">
        <w:t>.</w:t>
      </w:r>
    </w:p>
    <w:p w14:paraId="2FD4EC74" w14:textId="4C28ADC0" w:rsidR="00E40AEA" w:rsidRDefault="00E40AEA" w:rsidP="00E40AEA">
      <w:pPr>
        <w:spacing w:after="120"/>
        <w:jc w:val="both"/>
      </w:pPr>
      <w:r w:rsidRPr="00E77E58">
        <w:t>Kierownik zadania: dr</w:t>
      </w:r>
      <w:r>
        <w:t xml:space="preserve"> hab.</w:t>
      </w:r>
      <w:r w:rsidRPr="00E77E58">
        <w:t xml:space="preserve"> K. Treder, IHAR-PIB, Zakład Nasiennictwa i Ochrony Ziemniaka w Boninie</w:t>
      </w:r>
    </w:p>
    <w:p w14:paraId="16A20A1B" w14:textId="7CA559E5" w:rsidR="00EB5441" w:rsidRDefault="00E40AEA" w:rsidP="00E40AEA">
      <w:pPr>
        <w:spacing w:after="0" w:line="240" w:lineRule="auto"/>
      </w:pPr>
      <w:r>
        <w:t>Wykonawcy: mgr inż. Anna Pawłowska, mgr inż. Mateusz Mielczarek, dr Agata Kaczmarek, mgr inż. Izabela Jadach-Żebrowska, st. technik Maria Fedczak</w:t>
      </w:r>
    </w:p>
    <w:p w14:paraId="58FE4894" w14:textId="73AE216E" w:rsidR="00E40AEA" w:rsidRPr="00E77E58" w:rsidRDefault="00E40AEA" w:rsidP="00E40AEA">
      <w:pPr>
        <w:pStyle w:val="Tekstpodstawowywcity"/>
        <w:spacing w:after="120"/>
        <w:ind w:left="0" w:firstLine="0"/>
        <w:jc w:val="both"/>
        <w:rPr>
          <w:rFonts w:asciiTheme="minorHAnsi" w:hAnsiTheme="minorHAnsi" w:cs="Times New Roman"/>
          <w:sz w:val="22"/>
          <w:szCs w:val="22"/>
        </w:rPr>
      </w:pPr>
      <w:r w:rsidRPr="00A22481">
        <w:rPr>
          <w:rFonts w:asciiTheme="minorHAnsi" w:hAnsiTheme="minorHAnsi" w:cs="Times New Roman"/>
          <w:sz w:val="22"/>
          <w:szCs w:val="22"/>
        </w:rPr>
        <w:t>Celem projektu w 201</w:t>
      </w:r>
      <w:r>
        <w:rPr>
          <w:rFonts w:asciiTheme="minorHAnsi" w:hAnsiTheme="minorHAnsi" w:cs="Times New Roman"/>
          <w:sz w:val="22"/>
          <w:szCs w:val="22"/>
        </w:rPr>
        <w:t>9</w:t>
      </w:r>
      <w:r w:rsidRPr="00A22481">
        <w:rPr>
          <w:rFonts w:asciiTheme="minorHAnsi" w:hAnsiTheme="minorHAnsi" w:cs="Times New Roman"/>
          <w:sz w:val="22"/>
          <w:szCs w:val="22"/>
        </w:rPr>
        <w:t xml:space="preserve"> r. </w:t>
      </w:r>
      <w:r>
        <w:rPr>
          <w:rFonts w:asciiTheme="minorHAnsi" w:hAnsiTheme="minorHAnsi" w:cs="Times New Roman"/>
          <w:sz w:val="22"/>
          <w:szCs w:val="22"/>
        </w:rPr>
        <w:t>było</w:t>
      </w:r>
      <w:r w:rsidRPr="00A22481">
        <w:rPr>
          <w:rFonts w:asciiTheme="minorHAnsi" w:hAnsiTheme="minorHAnsi" w:cs="Times New Roman"/>
          <w:sz w:val="22"/>
          <w:szCs w:val="22"/>
        </w:rPr>
        <w:t xml:space="preserve">: (I) </w:t>
      </w:r>
      <w:r>
        <w:rPr>
          <w:rFonts w:asciiTheme="minorHAnsi" w:hAnsiTheme="minorHAnsi" w:cs="Times New Roman"/>
          <w:sz w:val="22"/>
          <w:szCs w:val="22"/>
        </w:rPr>
        <w:t xml:space="preserve">zoptymalizowanie </w:t>
      </w:r>
      <w:r w:rsidRPr="00E40AEA">
        <w:rPr>
          <w:rFonts w:asciiTheme="minorHAnsi" w:hAnsiTheme="minorHAnsi" w:cs="Times New Roman"/>
          <w:sz w:val="22"/>
          <w:szCs w:val="22"/>
        </w:rPr>
        <w:t>metody zagęszczania wirusów z większych objętości poprzez wiązanie cząstek wirusa na membranach jonowymiennych</w:t>
      </w:r>
      <w:r w:rsidR="009D63D3">
        <w:rPr>
          <w:rFonts w:asciiTheme="minorHAnsi" w:hAnsiTheme="minorHAnsi" w:cs="Times New Roman"/>
          <w:sz w:val="22"/>
          <w:szCs w:val="22"/>
        </w:rPr>
        <w:t>, (II) z</w:t>
      </w:r>
      <w:r w:rsidRPr="00E40AEA">
        <w:rPr>
          <w:rFonts w:asciiTheme="minorHAnsi" w:hAnsiTheme="minorHAnsi" w:cs="Times New Roman"/>
          <w:sz w:val="22"/>
          <w:szCs w:val="22"/>
        </w:rPr>
        <w:t>badanie, czy odporność odmian wpływa na wykrywalność wirusów bezpośrednio w bulwach</w:t>
      </w:r>
      <w:r w:rsidR="009D63D3">
        <w:rPr>
          <w:rFonts w:asciiTheme="minorHAnsi" w:hAnsiTheme="minorHAnsi" w:cs="Times New Roman"/>
          <w:sz w:val="22"/>
          <w:szCs w:val="22"/>
        </w:rPr>
        <w:t>, (III) o</w:t>
      </w:r>
      <w:r w:rsidRPr="00E40AEA">
        <w:rPr>
          <w:rFonts w:asciiTheme="minorHAnsi" w:hAnsiTheme="minorHAnsi" w:cs="Times New Roman"/>
          <w:sz w:val="22"/>
          <w:szCs w:val="22"/>
        </w:rPr>
        <w:t>cena przydatności kiełków do wykrywania wirusów</w:t>
      </w:r>
      <w:r w:rsidR="009D63D3">
        <w:rPr>
          <w:rFonts w:asciiTheme="minorHAnsi" w:hAnsiTheme="minorHAnsi" w:cs="Times New Roman"/>
          <w:sz w:val="22"/>
          <w:szCs w:val="22"/>
        </w:rPr>
        <w:t>, (IV) o</w:t>
      </w:r>
      <w:r w:rsidRPr="00E40AEA">
        <w:rPr>
          <w:rFonts w:asciiTheme="minorHAnsi" w:hAnsiTheme="minorHAnsi" w:cs="Times New Roman"/>
          <w:sz w:val="22"/>
          <w:szCs w:val="22"/>
        </w:rPr>
        <w:t>pracowanie starterów na PVM kompatybilnych z multipleksowym RT-PCR w czasie rzeczywistym do wykrywania wirusów Y, M i L</w:t>
      </w:r>
      <w:r w:rsidR="009D63D3">
        <w:rPr>
          <w:rFonts w:asciiTheme="minorHAnsi" w:hAnsiTheme="minorHAnsi" w:cs="Times New Roman"/>
          <w:sz w:val="22"/>
          <w:szCs w:val="22"/>
        </w:rPr>
        <w:t>, (V) s</w:t>
      </w:r>
      <w:r w:rsidRPr="00E40AEA">
        <w:rPr>
          <w:rFonts w:asciiTheme="minorHAnsi" w:hAnsiTheme="minorHAnsi" w:cs="Times New Roman"/>
          <w:sz w:val="22"/>
          <w:szCs w:val="22"/>
        </w:rPr>
        <w:t>prawdzenie, czy ekstrakcja chloroformem umożliwia wykrywanie wirusów M i L bezpośrednio w soku z liści za pomocą kolorymetrycznego RT-LAMP</w:t>
      </w:r>
      <w:r w:rsidR="009D63D3">
        <w:rPr>
          <w:rFonts w:asciiTheme="minorHAnsi" w:hAnsiTheme="minorHAnsi" w:cs="Times New Roman"/>
          <w:sz w:val="22"/>
          <w:szCs w:val="22"/>
        </w:rPr>
        <w:t>.</w:t>
      </w:r>
    </w:p>
    <w:p w14:paraId="52108EE4" w14:textId="77777777" w:rsidR="00E40AEA" w:rsidRPr="00E77E58" w:rsidRDefault="00E40AEA" w:rsidP="00E40AEA">
      <w:pPr>
        <w:pStyle w:val="Tekstpodstawowywcity"/>
        <w:spacing w:after="60"/>
        <w:ind w:left="284" w:hanging="284"/>
        <w:jc w:val="both"/>
        <w:rPr>
          <w:rFonts w:asciiTheme="minorHAnsi" w:hAnsiTheme="minorHAnsi" w:cs="Times New Roman"/>
          <w:sz w:val="22"/>
          <w:szCs w:val="22"/>
        </w:rPr>
      </w:pPr>
      <w:bookmarkStart w:id="0" w:name="_GoBack"/>
      <w:r w:rsidRPr="00E77E58">
        <w:rPr>
          <w:rFonts w:asciiTheme="minorHAnsi" w:hAnsiTheme="minorHAnsi" w:cs="Times New Roman"/>
          <w:sz w:val="22"/>
          <w:szCs w:val="22"/>
        </w:rPr>
        <w:t>Główny cel zadania realizowano w postaci pięciu tematów badawczych:</w:t>
      </w:r>
    </w:p>
    <w:p w14:paraId="60469066" w14:textId="77777777" w:rsidR="00E40AEA" w:rsidRPr="00E77E58" w:rsidRDefault="00E40AEA" w:rsidP="00E40AEA">
      <w:pPr>
        <w:pStyle w:val="Tekstpodstawowywcity"/>
        <w:ind w:left="284" w:hanging="284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sz w:val="22"/>
          <w:szCs w:val="22"/>
        </w:rPr>
        <w:t>1.</w:t>
      </w:r>
      <w:r w:rsidRPr="00E77E58">
        <w:rPr>
          <w:rFonts w:asciiTheme="minorHAnsi" w:hAnsiTheme="minorHAnsi" w:cs="Times New Roman"/>
          <w:sz w:val="22"/>
          <w:szCs w:val="22"/>
        </w:rPr>
        <w:tab/>
        <w:t xml:space="preserve">Opracowanie i optymalizacja nowych metod wykrywania wirusów. </w:t>
      </w:r>
    </w:p>
    <w:p w14:paraId="0E1E9584" w14:textId="77777777" w:rsidR="00E40AEA" w:rsidRPr="00E77E58" w:rsidRDefault="00E40AEA" w:rsidP="00E40AEA">
      <w:pPr>
        <w:pStyle w:val="Tekstpodstawowywcity"/>
        <w:ind w:left="284" w:hanging="284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sz w:val="22"/>
          <w:szCs w:val="22"/>
        </w:rPr>
        <w:t>2.</w:t>
      </w:r>
      <w:r w:rsidRPr="00E77E58">
        <w:rPr>
          <w:rFonts w:asciiTheme="minorHAnsi" w:hAnsiTheme="minorHAnsi" w:cs="Times New Roman"/>
          <w:sz w:val="22"/>
          <w:szCs w:val="22"/>
        </w:rPr>
        <w:tab/>
        <w:t>Ocenę wpływu odporności odmian ziemniaka na skuteczność wykrywania wirusów w bulwach.</w:t>
      </w:r>
    </w:p>
    <w:p w14:paraId="465A911D" w14:textId="77777777" w:rsidR="00E40AEA" w:rsidRPr="00E77E58" w:rsidRDefault="00E40AEA" w:rsidP="00E40AEA">
      <w:pPr>
        <w:pStyle w:val="Tekstpodstawowywcity"/>
        <w:ind w:left="284" w:hanging="284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sz w:val="22"/>
          <w:szCs w:val="22"/>
        </w:rPr>
        <w:t>3.</w:t>
      </w:r>
      <w:r w:rsidRPr="00E77E58">
        <w:rPr>
          <w:rFonts w:asciiTheme="minorHAnsi" w:hAnsiTheme="minorHAnsi" w:cs="Times New Roman"/>
          <w:sz w:val="22"/>
          <w:szCs w:val="22"/>
        </w:rPr>
        <w:tab/>
        <w:t>Badania nad wykrywaniem wirusów w bulwach i kiełkach ziemniaka za pomocą koktajl i DAS</w:t>
      </w:r>
      <w:r w:rsidRPr="00E77E58">
        <w:rPr>
          <w:rFonts w:asciiTheme="minorHAnsi" w:hAnsiTheme="minorHAnsi" w:cs="Times New Roman"/>
          <w:sz w:val="22"/>
          <w:szCs w:val="22"/>
        </w:rPr>
        <w:noBreakHyphen/>
        <w:t>ELISA.</w:t>
      </w:r>
    </w:p>
    <w:p w14:paraId="1B7DED2A" w14:textId="77777777" w:rsidR="00E40AEA" w:rsidRPr="00E77E58" w:rsidRDefault="00E40AEA" w:rsidP="00E40AEA">
      <w:pPr>
        <w:pStyle w:val="Tekstpodstawowywcity"/>
        <w:ind w:left="284" w:hanging="284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sz w:val="22"/>
          <w:szCs w:val="22"/>
        </w:rPr>
        <w:t>4.</w:t>
      </w:r>
      <w:r w:rsidRPr="00E77E58">
        <w:rPr>
          <w:rFonts w:asciiTheme="minorHAnsi" w:hAnsiTheme="minorHAnsi" w:cs="Times New Roman"/>
          <w:sz w:val="22"/>
          <w:szCs w:val="22"/>
        </w:rPr>
        <w:tab/>
        <w:t>Adaptację i optymalizację metod molekularnych do wykrywania wirusów w roślinach in vitro.</w:t>
      </w:r>
    </w:p>
    <w:p w14:paraId="49001FC0" w14:textId="77777777" w:rsidR="00E40AEA" w:rsidRPr="00E77E58" w:rsidRDefault="00E40AEA" w:rsidP="00E40AEA">
      <w:pPr>
        <w:pStyle w:val="Tekstpodstawowywcity"/>
        <w:spacing w:after="120"/>
        <w:ind w:left="284" w:hanging="284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sz w:val="22"/>
          <w:szCs w:val="22"/>
        </w:rPr>
        <w:t>5.</w:t>
      </w:r>
      <w:r w:rsidRPr="00E77E58">
        <w:rPr>
          <w:rFonts w:asciiTheme="minorHAnsi" w:hAnsiTheme="minorHAnsi" w:cs="Times New Roman"/>
          <w:sz w:val="22"/>
          <w:szCs w:val="22"/>
        </w:rPr>
        <w:tab/>
        <w:t>Opracowanie testów diagnostycznych do szybkiego wykrywania wirusów.</w:t>
      </w:r>
    </w:p>
    <w:p w14:paraId="24CEEB22" w14:textId="77777777" w:rsidR="00E40AEA" w:rsidRPr="00BA665E" w:rsidRDefault="00E40AEA" w:rsidP="00E40AEA">
      <w:pPr>
        <w:pStyle w:val="Tekstpodstawowywcity"/>
        <w:spacing w:before="120" w:after="60"/>
        <w:ind w:left="0" w:firstLine="0"/>
        <w:jc w:val="both"/>
        <w:rPr>
          <w:rFonts w:asciiTheme="minorHAnsi" w:hAnsiTheme="minorHAnsi" w:cs="Times New Roman"/>
          <w:b/>
          <w:sz w:val="22"/>
          <w:szCs w:val="22"/>
        </w:rPr>
      </w:pPr>
      <w:r w:rsidRPr="00BA665E">
        <w:rPr>
          <w:rFonts w:asciiTheme="minorHAnsi" w:hAnsiTheme="minorHAnsi" w:cs="Times New Roman"/>
          <w:b/>
          <w:sz w:val="22"/>
          <w:szCs w:val="22"/>
        </w:rPr>
        <w:t>Temat badawczy 1</w:t>
      </w:r>
    </w:p>
    <w:p w14:paraId="6DB4953D" w14:textId="3D9C8518" w:rsidR="009D63D3" w:rsidRDefault="00E40AEA" w:rsidP="009D63D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Cs w:val="24"/>
        </w:rPr>
      </w:pPr>
      <w:r>
        <w:rPr>
          <w:rFonts w:cs="Times New Roman"/>
          <w:i/>
        </w:rPr>
        <w:t>Materiały i metody.</w:t>
      </w:r>
      <w:r>
        <w:rPr>
          <w:rFonts w:cs="Times New Roman"/>
        </w:rPr>
        <w:t xml:space="preserve"> </w:t>
      </w:r>
      <w:r w:rsidR="00E26489" w:rsidRPr="009D63D3">
        <w:rPr>
          <w:rFonts w:ascii="Times New Roman" w:eastAsia="Times New Roman" w:hAnsi="Times New Roman" w:cs="Times New Roman"/>
          <w:noProof/>
          <w:szCs w:val="24"/>
          <w:u w:val="single"/>
        </w:rPr>
        <w:t>Badanie wpływu pH</w:t>
      </w:r>
      <w:r w:rsidR="009D63D3">
        <w:rPr>
          <w:rFonts w:ascii="Times New Roman" w:eastAsia="Times New Roman" w:hAnsi="Times New Roman" w:cs="Times New Roman"/>
          <w:noProof/>
          <w:szCs w:val="24"/>
          <w:u w:val="single"/>
        </w:rPr>
        <w:t>.</w:t>
      </w:r>
      <w:r w:rsidR="009D63D3" w:rsidRPr="009D63D3">
        <w:rPr>
          <w:rFonts w:ascii="Times New Roman" w:eastAsia="Times New Roman" w:hAnsi="Times New Roman" w:cs="Times New Roman"/>
          <w:noProof/>
          <w:szCs w:val="24"/>
        </w:rPr>
        <w:t xml:space="preserve"> 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>Soki rozcieńczon</w:t>
      </w:r>
      <w:r w:rsidR="00306D77">
        <w:rPr>
          <w:rFonts w:ascii="Times New Roman" w:eastAsia="Times New Roman" w:hAnsi="Times New Roman" w:cs="Times New Roman"/>
          <w:noProof/>
          <w:szCs w:val="24"/>
        </w:rPr>
        <w:t>o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 buforem </w:t>
      </w:r>
      <w:r w:rsidR="009D63D3">
        <w:rPr>
          <w:rFonts w:ascii="Times New Roman" w:eastAsia="Times New Roman" w:hAnsi="Times New Roman" w:cs="Times New Roman"/>
          <w:noProof/>
          <w:szCs w:val="24"/>
        </w:rPr>
        <w:t>o</w:t>
      </w:r>
      <w:r w:rsidR="00306D77">
        <w:rPr>
          <w:rFonts w:ascii="Times New Roman" w:eastAsia="Times New Roman" w:hAnsi="Times New Roman" w:cs="Times New Roman"/>
          <w:noProof/>
          <w:szCs w:val="24"/>
        </w:rPr>
        <w:t xml:space="preserve"> 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pH </w:t>
      </w:r>
      <w:r w:rsidR="001A4DFF">
        <w:rPr>
          <w:rFonts w:ascii="Times New Roman" w:eastAsia="Times New Roman" w:hAnsi="Times New Roman" w:cs="Times New Roman"/>
          <w:noProof/>
          <w:szCs w:val="24"/>
        </w:rPr>
        <w:t xml:space="preserve">w zakresie 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od 4,5 do 8,5. </w:t>
      </w:r>
      <w:r w:rsidR="00197BB7">
        <w:rPr>
          <w:rFonts w:ascii="Times New Roman" w:eastAsia="Times New Roman" w:hAnsi="Times New Roman" w:cs="Times New Roman"/>
          <w:noProof/>
          <w:szCs w:val="24"/>
        </w:rPr>
        <w:t>Do mikropłytek filtracyjnych z membraną Q n</w:t>
      </w:r>
      <w:r w:rsidR="00CF397D">
        <w:rPr>
          <w:rFonts w:ascii="Times New Roman" w:eastAsia="Times New Roman" w:hAnsi="Times New Roman" w:cs="Times New Roman"/>
          <w:noProof/>
          <w:szCs w:val="24"/>
        </w:rPr>
        <w:t>akładano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 sok z wirusem Y, L i M oraz </w:t>
      </w:r>
      <w:r w:rsidR="009D63D3">
        <w:rPr>
          <w:rFonts w:ascii="Times New Roman" w:eastAsia="Times New Roman" w:hAnsi="Times New Roman" w:cs="Times New Roman"/>
          <w:noProof/>
          <w:szCs w:val="24"/>
        </w:rPr>
        <w:t>zdrowy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>. Mikropłytki płukan</w:t>
      </w:r>
      <w:r w:rsidR="00EF7192">
        <w:rPr>
          <w:rFonts w:ascii="Times New Roman" w:eastAsia="Times New Roman" w:hAnsi="Times New Roman" w:cs="Times New Roman"/>
          <w:noProof/>
          <w:szCs w:val="24"/>
        </w:rPr>
        <w:t>o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 </w:t>
      </w:r>
      <w:r w:rsidR="009D63D3">
        <w:rPr>
          <w:rFonts w:ascii="Times New Roman" w:eastAsia="Times New Roman" w:hAnsi="Times New Roman" w:cs="Times New Roman"/>
          <w:noProof/>
          <w:szCs w:val="24"/>
        </w:rPr>
        <w:t>i wirusy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 eluowan</w:t>
      </w:r>
      <w:r w:rsidR="00EF7192">
        <w:rPr>
          <w:rFonts w:ascii="Times New Roman" w:eastAsia="Times New Roman" w:hAnsi="Times New Roman" w:cs="Times New Roman"/>
          <w:noProof/>
          <w:szCs w:val="24"/>
        </w:rPr>
        <w:t>o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 1M NaCl. </w:t>
      </w:r>
      <w:r w:rsidR="009D63D3">
        <w:rPr>
          <w:rFonts w:ascii="Times New Roman" w:eastAsia="Times New Roman" w:hAnsi="Times New Roman" w:cs="Times New Roman"/>
          <w:noProof/>
          <w:szCs w:val="24"/>
        </w:rPr>
        <w:t xml:space="preserve">Wirusy 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>onitorowan</w:t>
      </w:r>
      <w:r w:rsidR="00EF7192">
        <w:rPr>
          <w:rFonts w:ascii="Times New Roman" w:eastAsia="Times New Roman" w:hAnsi="Times New Roman" w:cs="Times New Roman"/>
          <w:noProof/>
          <w:szCs w:val="24"/>
        </w:rPr>
        <w:t>o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 testem ELISA </w:t>
      </w:r>
      <w:r w:rsidR="00E26489" w:rsidRPr="009D63D3">
        <w:rPr>
          <w:rFonts w:ascii="Times New Roman" w:eastAsia="Times New Roman" w:hAnsi="Times New Roman" w:cs="Times New Roman"/>
          <w:i/>
          <w:iCs/>
          <w:noProof/>
          <w:szCs w:val="24"/>
          <w:u w:val="single"/>
        </w:rPr>
        <w:t>Badanie czułości</w:t>
      </w:r>
      <w:r w:rsidR="009D63D3">
        <w:rPr>
          <w:rFonts w:ascii="Times New Roman" w:eastAsia="Times New Roman" w:hAnsi="Times New Roman" w:cs="Times New Roman"/>
          <w:i/>
          <w:iCs/>
          <w:noProof/>
          <w:szCs w:val="24"/>
          <w:u w:val="single"/>
        </w:rPr>
        <w:t>.</w:t>
      </w:r>
      <w:r w:rsidR="00E26489" w:rsidRPr="009D63D3">
        <w:rPr>
          <w:rFonts w:ascii="Times New Roman" w:eastAsia="Times New Roman" w:hAnsi="Times New Roman" w:cs="Times New Roman"/>
          <w:i/>
          <w:iCs/>
          <w:noProof/>
          <w:szCs w:val="24"/>
          <w:u w:val="single"/>
        </w:rPr>
        <w:t xml:space="preserve"> </w:t>
      </w:r>
      <w:r w:rsidR="009D63D3">
        <w:rPr>
          <w:rFonts w:ascii="Times New Roman" w:eastAsia="Times New Roman" w:hAnsi="Times New Roman" w:cs="Times New Roman"/>
          <w:noProof/>
          <w:szCs w:val="24"/>
        </w:rPr>
        <w:t>W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>ykonan</w:t>
      </w:r>
      <w:r w:rsidR="00E6446A">
        <w:rPr>
          <w:rFonts w:ascii="Times New Roman" w:eastAsia="Times New Roman" w:hAnsi="Times New Roman" w:cs="Times New Roman"/>
          <w:noProof/>
          <w:szCs w:val="24"/>
        </w:rPr>
        <w:t>o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 serie rozcieńczeń</w:t>
      </w:r>
      <w:r w:rsidR="00F11793">
        <w:rPr>
          <w:rFonts w:ascii="Times New Roman" w:eastAsia="Times New Roman" w:hAnsi="Times New Roman" w:cs="Times New Roman"/>
          <w:noProof/>
          <w:szCs w:val="24"/>
        </w:rPr>
        <w:t xml:space="preserve"> w buforze o pH </w:t>
      </w:r>
      <w:r w:rsidR="00BC4818">
        <w:rPr>
          <w:rFonts w:ascii="Times New Roman" w:eastAsia="Times New Roman" w:hAnsi="Times New Roman" w:cs="Times New Roman"/>
          <w:noProof/>
          <w:szCs w:val="24"/>
        </w:rPr>
        <w:t>5,5</w:t>
      </w:r>
      <w:r w:rsidR="009D63D3">
        <w:rPr>
          <w:rFonts w:ascii="Times New Roman" w:eastAsia="Times New Roman" w:hAnsi="Times New Roman" w:cs="Times New Roman"/>
          <w:noProof/>
          <w:szCs w:val="24"/>
        </w:rPr>
        <w:t xml:space="preserve"> w zakresie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 50</w:t>
      </w:r>
      <w:r w:rsidR="009D63D3">
        <w:rPr>
          <w:rFonts w:ascii="Times New Roman" w:eastAsia="Times New Roman" w:hAnsi="Times New Roman" w:cs="Times New Roman"/>
          <w:noProof/>
          <w:szCs w:val="24"/>
        </w:rPr>
        <w:t>-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2000 </w:t>
      </w:r>
      <w:r w:rsidR="009D63D3">
        <w:rPr>
          <w:rFonts w:ascii="Times New Roman" w:eastAsia="Times New Roman" w:hAnsi="Times New Roman" w:cs="Times New Roman"/>
          <w:noProof/>
          <w:szCs w:val="24"/>
        </w:rPr>
        <w:t>razy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. </w:t>
      </w:r>
      <w:r w:rsidR="00EB5316">
        <w:rPr>
          <w:rFonts w:ascii="Times New Roman" w:eastAsia="Times New Roman" w:hAnsi="Times New Roman" w:cs="Times New Roman"/>
          <w:noProof/>
          <w:szCs w:val="24"/>
        </w:rPr>
        <w:t>Próby zagęszczone</w:t>
      </w:r>
      <w:r w:rsidR="00CF04C2">
        <w:rPr>
          <w:rFonts w:ascii="Times New Roman" w:eastAsia="Times New Roman" w:hAnsi="Times New Roman" w:cs="Times New Roman"/>
          <w:noProof/>
          <w:szCs w:val="24"/>
        </w:rPr>
        <w:t xml:space="preserve"> na membranie Q</w:t>
      </w:r>
      <w:r w:rsidR="00EB5316">
        <w:rPr>
          <w:rFonts w:ascii="Times New Roman" w:eastAsia="Times New Roman" w:hAnsi="Times New Roman" w:cs="Times New Roman"/>
          <w:noProof/>
          <w:szCs w:val="24"/>
        </w:rPr>
        <w:t xml:space="preserve"> </w:t>
      </w:r>
      <w:r w:rsidR="00CF04C2">
        <w:rPr>
          <w:rFonts w:ascii="Times New Roman" w:eastAsia="Times New Roman" w:hAnsi="Times New Roman" w:cs="Times New Roman"/>
          <w:noProof/>
          <w:szCs w:val="24"/>
        </w:rPr>
        <w:t xml:space="preserve">oraz </w:t>
      </w:r>
      <w:r w:rsidR="008715CF">
        <w:rPr>
          <w:rFonts w:ascii="Times New Roman" w:eastAsia="Times New Roman" w:hAnsi="Times New Roman" w:cs="Times New Roman"/>
          <w:noProof/>
          <w:szCs w:val="24"/>
        </w:rPr>
        <w:t>odebrane wcześniej próby ni</w:t>
      </w:r>
      <w:r w:rsidR="00CF04C2">
        <w:rPr>
          <w:rFonts w:ascii="Times New Roman" w:eastAsia="Times New Roman" w:hAnsi="Times New Roman" w:cs="Times New Roman"/>
          <w:noProof/>
          <w:szCs w:val="24"/>
        </w:rPr>
        <w:t>e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 zagęszcz</w:t>
      </w:r>
      <w:r w:rsidR="00CF04C2">
        <w:rPr>
          <w:rFonts w:ascii="Times New Roman" w:eastAsia="Times New Roman" w:hAnsi="Times New Roman" w:cs="Times New Roman"/>
          <w:noProof/>
          <w:szCs w:val="24"/>
        </w:rPr>
        <w:t>a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ne </w:t>
      </w:r>
      <w:r w:rsidR="00CF04C2">
        <w:rPr>
          <w:rFonts w:ascii="Times New Roman" w:eastAsia="Times New Roman" w:hAnsi="Times New Roman" w:cs="Times New Roman"/>
          <w:noProof/>
          <w:szCs w:val="24"/>
        </w:rPr>
        <w:t>badano</w:t>
      </w:r>
      <w:r w:rsidR="00E26489" w:rsidRPr="00E26489">
        <w:rPr>
          <w:rFonts w:ascii="Times New Roman" w:eastAsia="Times New Roman" w:hAnsi="Times New Roman" w:cs="Times New Roman"/>
          <w:noProof/>
          <w:szCs w:val="24"/>
        </w:rPr>
        <w:t xml:space="preserve"> testem DAS-ELISA. </w:t>
      </w:r>
    </w:p>
    <w:p w14:paraId="64E9CA0C" w14:textId="14EE21F2" w:rsidR="00E3700E" w:rsidRDefault="00EB5441" w:rsidP="009D63D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9D63D3">
        <w:rPr>
          <w:rFonts w:cs="Times New Roman"/>
          <w:i/>
        </w:rPr>
        <w:t>Wyniki</w:t>
      </w:r>
      <w:r w:rsidR="00216B80" w:rsidRPr="009D63D3">
        <w:rPr>
          <w:rFonts w:cs="Times New Roman"/>
          <w:i/>
        </w:rPr>
        <w:t xml:space="preserve"> i dyskusj</w:t>
      </w:r>
      <w:r w:rsidR="00216B80" w:rsidRPr="004C1F60">
        <w:rPr>
          <w:rFonts w:ascii="Times New Roman" w:eastAsia="Times New Roman" w:hAnsi="Times New Roman" w:cs="Times New Roman"/>
          <w:i/>
          <w:iCs/>
          <w:noProof/>
          <w:szCs w:val="24"/>
        </w:rPr>
        <w:t>a</w:t>
      </w:r>
      <w:r w:rsidR="004C1F60">
        <w:rPr>
          <w:rFonts w:ascii="Times New Roman" w:eastAsia="Times New Roman" w:hAnsi="Times New Roman" w:cs="Times New Roman"/>
          <w:i/>
          <w:iCs/>
          <w:noProof/>
          <w:szCs w:val="24"/>
        </w:rPr>
        <w:t>.</w:t>
      </w:r>
      <w:r w:rsidR="009D63D3">
        <w:rPr>
          <w:rFonts w:ascii="Times New Roman" w:eastAsia="Times New Roman" w:hAnsi="Times New Roman" w:cs="Times New Roman"/>
          <w:b/>
          <w:bCs/>
          <w:noProof/>
          <w:szCs w:val="24"/>
        </w:rPr>
        <w:t xml:space="preserve"> </w:t>
      </w:r>
      <w:r w:rsidR="00F61217" w:rsidRPr="009D63D3">
        <w:rPr>
          <w:rFonts w:ascii="Times New Roman" w:eastAsia="Times New Roman" w:hAnsi="Times New Roman" w:cs="Times New Roman"/>
          <w:noProof/>
        </w:rPr>
        <w:t>Optymalne wiązanie wirusów PVY, PLRV i PVM do membrany Q zachodzi w pH 5,5.</w:t>
      </w:r>
      <w:r w:rsidR="009D63D3">
        <w:rPr>
          <w:rFonts w:ascii="Times New Roman" w:eastAsia="Times New Roman" w:hAnsi="Times New Roman" w:cs="Times New Roman"/>
          <w:noProof/>
        </w:rPr>
        <w:t xml:space="preserve"> </w:t>
      </w:r>
      <w:r w:rsidR="00774501" w:rsidRPr="009D63D3">
        <w:rPr>
          <w:rFonts w:ascii="Times New Roman" w:eastAsia="Times New Roman" w:hAnsi="Times New Roman" w:cs="Times New Roman"/>
          <w:noProof/>
        </w:rPr>
        <w:t xml:space="preserve">Zagęszczanie badanych wirusów na membranie Q </w:t>
      </w:r>
      <w:r w:rsidR="004E28FC" w:rsidRPr="009D63D3">
        <w:rPr>
          <w:rFonts w:ascii="Times New Roman" w:eastAsia="Times New Roman" w:hAnsi="Times New Roman" w:cs="Times New Roman"/>
          <w:noProof/>
        </w:rPr>
        <w:t>zwiększa około dwukrotnie czułość ich wykrywania za pomocą testu ELISA w porównaniu do tych samych prób niezagęszczanch</w:t>
      </w:r>
      <w:r w:rsidR="00E3700E" w:rsidRPr="009D63D3">
        <w:rPr>
          <w:rFonts w:ascii="Times New Roman" w:eastAsia="Times New Roman" w:hAnsi="Times New Roman" w:cs="Times New Roman"/>
          <w:noProof/>
        </w:rPr>
        <w:t>.</w:t>
      </w:r>
      <w:r w:rsidR="009D63D3">
        <w:rPr>
          <w:rFonts w:ascii="Times New Roman" w:eastAsia="Times New Roman" w:hAnsi="Times New Roman" w:cs="Times New Roman"/>
          <w:noProof/>
        </w:rPr>
        <w:t xml:space="preserve"> </w:t>
      </w:r>
    </w:p>
    <w:p w14:paraId="7D8516F8" w14:textId="77777777" w:rsidR="004C1F60" w:rsidRPr="00BA665E" w:rsidRDefault="004C1F60" w:rsidP="004C1F60">
      <w:pPr>
        <w:pStyle w:val="Tekstpodstawowywcity"/>
        <w:spacing w:before="120" w:after="60"/>
        <w:ind w:left="0" w:firstLine="0"/>
        <w:jc w:val="both"/>
        <w:rPr>
          <w:rFonts w:asciiTheme="minorHAnsi" w:hAnsiTheme="minorHAnsi" w:cs="Times New Roman"/>
          <w:b/>
          <w:sz w:val="22"/>
          <w:szCs w:val="22"/>
        </w:rPr>
      </w:pPr>
      <w:r w:rsidRPr="00BA665E">
        <w:rPr>
          <w:rFonts w:asciiTheme="minorHAnsi" w:hAnsiTheme="minorHAnsi" w:cs="Times New Roman"/>
          <w:b/>
          <w:sz w:val="22"/>
          <w:szCs w:val="22"/>
        </w:rPr>
        <w:t>Temat badawczy 2</w:t>
      </w:r>
    </w:p>
    <w:p w14:paraId="05F35551" w14:textId="77777777" w:rsidR="004C1F60" w:rsidRDefault="004C1F60" w:rsidP="004C1F60">
      <w:pPr>
        <w:tabs>
          <w:tab w:val="left" w:pos="360"/>
        </w:tabs>
        <w:spacing w:after="60"/>
        <w:jc w:val="both"/>
      </w:pPr>
      <w:r w:rsidRPr="00E77E58">
        <w:rPr>
          <w:i/>
        </w:rPr>
        <w:t xml:space="preserve">Materiały i metody. </w:t>
      </w:r>
      <w:r w:rsidRPr="00E77E58">
        <w:t xml:space="preserve">Założono doświadczenie polowe mające na celu porównanie wykrywalności wirusów PVY, PLRV i PVM w bulwach </w:t>
      </w:r>
      <w:r>
        <w:t xml:space="preserve">9 </w:t>
      </w:r>
      <w:r w:rsidRPr="00E77E58">
        <w:t xml:space="preserve">odmian różniących się odpornością na te wirusy. Na początku września zebrano bulwy spod każdej rośliny. Po czterech tygodniach przechowywania część stolonową bulw badano za pomocą DAS-ELISA. Z tych samych bulw wycięto oczka do próby oczkowej oraz do badania kiełków. Uzyskane kiełki i potomne rośliny badano za pomocą DAS-ELISA. </w:t>
      </w:r>
    </w:p>
    <w:p w14:paraId="15779A00" w14:textId="4B335B3F" w:rsidR="00207EDE" w:rsidRDefault="004C1F60" w:rsidP="004C1F60">
      <w:pPr>
        <w:tabs>
          <w:tab w:val="left" w:pos="360"/>
        </w:tabs>
        <w:spacing w:after="60"/>
        <w:jc w:val="both"/>
        <w:rPr>
          <w:rFonts w:ascii="Times New Roman" w:hAnsi="Times New Roman" w:cs="Times New Roman"/>
        </w:rPr>
      </w:pPr>
      <w:r w:rsidRPr="00FC7F38">
        <w:rPr>
          <w:rFonts w:cs="Times New Roman"/>
          <w:i/>
        </w:rPr>
        <w:t>Wyniki i dyskusja</w:t>
      </w:r>
      <w:r>
        <w:rPr>
          <w:rFonts w:cs="Times New Roman"/>
        </w:rPr>
        <w:t xml:space="preserve">. </w:t>
      </w:r>
      <w:r w:rsidR="00207EDE" w:rsidRPr="004A6443">
        <w:rPr>
          <w:rFonts w:ascii="Times New Roman" w:hAnsi="Times New Roman" w:cs="Times New Roman"/>
        </w:rPr>
        <w:t>W doświadczeniu polowym wykonanym w Boninie porażenie PVY było wysokie, a porażenie PVM niskie</w:t>
      </w:r>
      <w:r w:rsidR="00207EDE">
        <w:rPr>
          <w:rFonts w:ascii="Times New Roman" w:hAnsi="Times New Roman" w:cs="Times New Roman"/>
        </w:rPr>
        <w:t>. PLRV odnotowano 7 na 265 roślin</w:t>
      </w:r>
      <w:r w:rsidR="00207EDE" w:rsidRPr="004A6443">
        <w:rPr>
          <w:rFonts w:ascii="Times New Roman" w:hAnsi="Times New Roman" w:cs="Times New Roman"/>
        </w:rPr>
        <w:t xml:space="preserve">, pomimo stosowania jak co roku roślin infektorów oraz po raz drugi – wysadzania na rośliny w polu mszyc, które żerowały uprzednio na </w:t>
      </w:r>
      <w:proofErr w:type="spellStart"/>
      <w:r w:rsidR="00207EDE" w:rsidRPr="004A6443">
        <w:rPr>
          <w:rFonts w:ascii="Times New Roman" w:hAnsi="Times New Roman" w:cs="Times New Roman"/>
        </w:rPr>
        <w:t>infektorach</w:t>
      </w:r>
      <w:proofErr w:type="spellEnd"/>
      <w:r w:rsidR="00207EDE" w:rsidRPr="004A6443">
        <w:rPr>
          <w:rFonts w:ascii="Times New Roman" w:hAnsi="Times New Roman" w:cs="Times New Roman"/>
        </w:rPr>
        <w:t xml:space="preserve"> w szklarni. Temperatury w sezonie wegetacyjnym były wysokie i stąd wysokie </w:t>
      </w:r>
      <w:r w:rsidR="00207EDE" w:rsidRPr="00207EDE">
        <w:rPr>
          <w:rFonts w:ascii="Times New Roman" w:hAnsi="Times New Roman" w:cs="Times New Roman"/>
        </w:rPr>
        <w:t>porażenie PVY. W przypadku odmian posiadających wysoką odporność na PVY stwierdzono słabą wykrywalność w bulwach. Znacznie lepiej jest wykrywany w próbie oczkowej i kiełkach.</w:t>
      </w:r>
    </w:p>
    <w:p w14:paraId="4DA77C64" w14:textId="77777777" w:rsidR="004C1F60" w:rsidRPr="00BA665E" w:rsidRDefault="004C1F60" w:rsidP="004C1F60">
      <w:pPr>
        <w:pStyle w:val="Tekstpodstawowywcity"/>
        <w:spacing w:before="120" w:after="60"/>
        <w:ind w:left="0" w:firstLine="0"/>
        <w:jc w:val="both"/>
        <w:rPr>
          <w:rFonts w:asciiTheme="minorHAnsi" w:hAnsiTheme="minorHAnsi" w:cs="Times New Roman"/>
          <w:b/>
          <w:sz w:val="22"/>
          <w:szCs w:val="22"/>
        </w:rPr>
      </w:pPr>
      <w:r w:rsidRPr="00BA665E">
        <w:rPr>
          <w:rFonts w:asciiTheme="minorHAnsi" w:hAnsiTheme="minorHAnsi" w:cs="Times New Roman"/>
          <w:b/>
          <w:sz w:val="22"/>
          <w:szCs w:val="22"/>
        </w:rPr>
        <w:t>Temat badawczy 3</w:t>
      </w:r>
    </w:p>
    <w:p w14:paraId="2D5BF101" w14:textId="77777777" w:rsidR="004C1F60" w:rsidRPr="00E77E58" w:rsidRDefault="004C1F60" w:rsidP="004C1F60">
      <w:pPr>
        <w:tabs>
          <w:tab w:val="left" w:pos="360"/>
        </w:tabs>
        <w:spacing w:after="60"/>
        <w:jc w:val="both"/>
      </w:pPr>
      <w:r w:rsidRPr="00E77E58">
        <w:rPr>
          <w:i/>
        </w:rPr>
        <w:t>Materiały i metody.</w:t>
      </w:r>
      <w:r w:rsidRPr="00E77E58">
        <w:t xml:space="preserve"> </w:t>
      </w:r>
      <w:r>
        <w:t>Trzech wykonawców wysadzało</w:t>
      </w:r>
      <w:r w:rsidRPr="00E77E58">
        <w:t xml:space="preserve"> na polu </w:t>
      </w:r>
      <w:r>
        <w:t xml:space="preserve">zdrowe sadzeniaki </w:t>
      </w:r>
      <w:r w:rsidRPr="00E77E58">
        <w:t xml:space="preserve">w obecności </w:t>
      </w:r>
      <w:proofErr w:type="spellStart"/>
      <w:r w:rsidRPr="00E77E58">
        <w:t>infektorów</w:t>
      </w:r>
      <w:proofErr w:type="spellEnd"/>
      <w:r w:rsidRPr="00E77E58">
        <w:t xml:space="preserve"> wirusów</w:t>
      </w:r>
      <w:r>
        <w:t>. Z</w:t>
      </w:r>
      <w:r w:rsidRPr="00E77E58">
        <w:t xml:space="preserve">bierano bulwy, które badano za pomocą testu ELISA. Z bulw otrzymywano kiełki i rośliny potomne, które badano testem ELISA. </w:t>
      </w:r>
      <w:r>
        <w:t>Ponadto z</w:t>
      </w:r>
      <w:r w:rsidRPr="00E77E58">
        <w:t xml:space="preserve"> bulw</w:t>
      </w:r>
      <w:r>
        <w:t>y, kiełki i liście</w:t>
      </w:r>
      <w:r w:rsidRPr="00E77E58">
        <w:t xml:space="preserve"> trzech odmian ziemniaka </w:t>
      </w:r>
      <w:r>
        <w:t>badano testami ELISA,</w:t>
      </w:r>
      <w:r w:rsidRPr="00E77E58">
        <w:t xml:space="preserve"> RT-LAMP i RT</w:t>
      </w:r>
      <w:r w:rsidRPr="00E77E58">
        <w:noBreakHyphen/>
      </w:r>
      <w:proofErr w:type="spellStart"/>
      <w:r w:rsidRPr="00E77E58">
        <w:t>qPCR</w:t>
      </w:r>
      <w:proofErr w:type="spellEnd"/>
      <w:r w:rsidRPr="00E77E58">
        <w:t xml:space="preserve">. </w:t>
      </w:r>
    </w:p>
    <w:p w14:paraId="722494C5" w14:textId="219520B3" w:rsidR="00832F3E" w:rsidRDefault="004C1F60" w:rsidP="004C1F60">
      <w:pPr>
        <w:tabs>
          <w:tab w:val="left" w:pos="360"/>
        </w:tabs>
        <w:spacing w:after="60"/>
        <w:jc w:val="both"/>
      </w:pPr>
      <w:r w:rsidRPr="00FC7F38">
        <w:rPr>
          <w:rFonts w:cs="Times New Roman"/>
          <w:i/>
        </w:rPr>
        <w:t>Wyniki i dyskusja</w:t>
      </w:r>
      <w:r>
        <w:rPr>
          <w:rFonts w:cs="Times New Roman"/>
        </w:rPr>
        <w:t>.</w:t>
      </w:r>
      <w:r>
        <w:rPr>
          <w:rFonts w:cs="Times New Roman"/>
        </w:rPr>
        <w:t xml:space="preserve"> </w:t>
      </w:r>
      <w:r w:rsidR="00E21AD5" w:rsidRPr="00F0392D">
        <w:t>Potwierdzono dobrą zgodność wykrywania wir</w:t>
      </w:r>
      <w:r w:rsidR="00E21AD5">
        <w:t xml:space="preserve">usów w kiełkach z próbą oczkową. </w:t>
      </w:r>
      <w:r w:rsidR="00E21AD5" w:rsidRPr="00C91037">
        <w:t xml:space="preserve">Wyższą </w:t>
      </w:r>
      <w:r w:rsidR="003538BA" w:rsidRPr="00C91037">
        <w:t>skutecznością wykazał</w:t>
      </w:r>
      <w:r w:rsidR="00E21AD5" w:rsidRPr="00C91037">
        <w:t xml:space="preserve"> się test koktajl ELISA niż DAS-ELISA dla kiełków. Stwierdzono wyższą skuteczność wykrywania PVM bezpośrednio w bulwach niż w</w:t>
      </w:r>
      <w:r w:rsidR="00E21AD5">
        <w:t xml:space="preserve"> liściach próby oczkowej</w:t>
      </w:r>
      <w:r w:rsidR="00E21AD5" w:rsidRPr="00F0392D">
        <w:t>.</w:t>
      </w:r>
      <w:r>
        <w:t xml:space="preserve"> </w:t>
      </w:r>
      <w:r w:rsidR="00E21AD5">
        <w:t>T</w:t>
      </w:r>
      <w:r w:rsidR="00E21AD5" w:rsidRPr="00F0392D">
        <w:t>est RT-</w:t>
      </w:r>
      <w:proofErr w:type="spellStart"/>
      <w:r w:rsidR="00E21AD5" w:rsidRPr="00F0392D">
        <w:t>qPCR</w:t>
      </w:r>
      <w:proofErr w:type="spellEnd"/>
      <w:r w:rsidR="00E21AD5" w:rsidRPr="00F0392D">
        <w:t xml:space="preserve"> </w:t>
      </w:r>
      <w:r w:rsidR="00E21AD5" w:rsidRPr="00F0392D">
        <w:lastRenderedPageBreak/>
        <w:t xml:space="preserve">jest </w:t>
      </w:r>
      <w:r w:rsidR="00E21AD5">
        <w:t>bardziej</w:t>
      </w:r>
      <w:r w:rsidR="00E21AD5" w:rsidRPr="00F0392D">
        <w:t xml:space="preserve"> skut</w:t>
      </w:r>
      <w:r w:rsidR="00E21AD5">
        <w:t xml:space="preserve">eczny w ocenie porażenia </w:t>
      </w:r>
      <w:r>
        <w:t xml:space="preserve">liści, </w:t>
      </w:r>
      <w:r w:rsidRPr="00F0392D">
        <w:t>kiełków</w:t>
      </w:r>
      <w:r w:rsidR="00E21AD5" w:rsidRPr="00F0392D">
        <w:t xml:space="preserve"> </w:t>
      </w:r>
      <w:r w:rsidR="00E21AD5">
        <w:t xml:space="preserve">i bulw </w:t>
      </w:r>
      <w:r w:rsidR="00E21AD5" w:rsidRPr="00F0392D">
        <w:t>niż</w:t>
      </w:r>
      <w:r w:rsidR="00E21AD5">
        <w:t xml:space="preserve"> RT-LAMP i</w:t>
      </w:r>
      <w:r w:rsidR="00E21AD5" w:rsidRPr="00F0392D">
        <w:t xml:space="preserve"> DAS-ELISA.</w:t>
      </w:r>
      <w:r w:rsidR="00E21AD5">
        <w:t xml:space="preserve"> Najwyższą skuteczność wykazał ten test dla bulw. </w:t>
      </w:r>
      <w:r w:rsidR="00E21AD5" w:rsidRPr="00F0392D">
        <w:t xml:space="preserve"> </w:t>
      </w:r>
    </w:p>
    <w:p w14:paraId="25AE8B2C" w14:textId="77777777" w:rsidR="004C1F60" w:rsidRPr="00BA665E" w:rsidRDefault="004C1F60" w:rsidP="004C1F60">
      <w:pPr>
        <w:pStyle w:val="Tekstpodstawowywcity"/>
        <w:spacing w:after="60"/>
        <w:ind w:left="0" w:firstLine="0"/>
        <w:jc w:val="both"/>
        <w:rPr>
          <w:rFonts w:asciiTheme="minorHAnsi" w:hAnsiTheme="minorHAnsi" w:cs="Times New Roman"/>
          <w:b/>
          <w:sz w:val="22"/>
          <w:szCs w:val="22"/>
        </w:rPr>
      </w:pPr>
      <w:r w:rsidRPr="00BA665E">
        <w:rPr>
          <w:rFonts w:asciiTheme="minorHAnsi" w:hAnsiTheme="minorHAnsi" w:cs="Times New Roman"/>
          <w:b/>
          <w:sz w:val="22"/>
          <w:szCs w:val="22"/>
        </w:rPr>
        <w:t>Temat badawczy 4</w:t>
      </w:r>
    </w:p>
    <w:p w14:paraId="341DE0F1" w14:textId="27A2BF5B" w:rsidR="004C1F60" w:rsidRPr="00E77E58" w:rsidRDefault="004C1F60" w:rsidP="004C1F60">
      <w:pPr>
        <w:pStyle w:val="Tekstpodstawowywcity"/>
        <w:spacing w:after="60"/>
        <w:ind w:left="0" w:firstLine="0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i/>
          <w:sz w:val="22"/>
          <w:szCs w:val="22"/>
        </w:rPr>
        <w:t>Materiały i metody</w:t>
      </w:r>
      <w:r>
        <w:rPr>
          <w:rFonts w:asciiTheme="minorHAnsi" w:hAnsiTheme="minorHAnsi" w:cs="Times New Roman"/>
          <w:i/>
          <w:sz w:val="22"/>
          <w:szCs w:val="22"/>
        </w:rPr>
        <w:t xml:space="preserve">. </w:t>
      </w:r>
      <w:r w:rsidRPr="004C1F60">
        <w:rPr>
          <w:rFonts w:asciiTheme="minorHAnsi" w:hAnsiTheme="minorHAnsi" w:cs="Times New Roman"/>
          <w:sz w:val="22"/>
          <w:szCs w:val="22"/>
        </w:rPr>
        <w:t xml:space="preserve">Stosowano komercyjne zestawy do real-time do których dodano </w:t>
      </w:r>
      <w:r w:rsidR="006E652E">
        <w:rPr>
          <w:rFonts w:asciiTheme="minorHAnsi" w:hAnsiTheme="minorHAnsi" w:cs="Times New Roman"/>
          <w:sz w:val="22"/>
          <w:szCs w:val="22"/>
        </w:rPr>
        <w:t>RNA lub cDNA</w:t>
      </w:r>
      <w:r w:rsidRPr="004C1F60">
        <w:rPr>
          <w:rFonts w:asciiTheme="minorHAnsi" w:hAnsiTheme="minorHAnsi" w:cs="Times New Roman"/>
          <w:sz w:val="22"/>
          <w:szCs w:val="22"/>
        </w:rPr>
        <w:t xml:space="preserve"> i 3 pary starterów plus sondy fluorescencyjne</w:t>
      </w:r>
      <w:r w:rsidR="006E652E">
        <w:rPr>
          <w:rFonts w:asciiTheme="minorHAnsi" w:hAnsiTheme="minorHAnsi" w:cs="Times New Roman"/>
          <w:sz w:val="22"/>
          <w:szCs w:val="22"/>
        </w:rPr>
        <w:t xml:space="preserve"> o różnych fluoroforach </w:t>
      </w:r>
      <w:r w:rsidRPr="004C1F60">
        <w:rPr>
          <w:rFonts w:asciiTheme="minorHAnsi" w:hAnsiTheme="minorHAnsi" w:cs="Times New Roman"/>
          <w:sz w:val="22"/>
          <w:szCs w:val="22"/>
        </w:rPr>
        <w:t>na każdy wirus. Optymalizowane było stężenie starterów</w:t>
      </w:r>
      <w:r w:rsidR="006E652E">
        <w:rPr>
          <w:rFonts w:asciiTheme="minorHAnsi" w:hAnsiTheme="minorHAnsi" w:cs="Times New Roman"/>
          <w:sz w:val="22"/>
          <w:szCs w:val="22"/>
        </w:rPr>
        <w:t xml:space="preserve"> oraz</w:t>
      </w:r>
      <w:r w:rsidRPr="004C1F60">
        <w:rPr>
          <w:rFonts w:asciiTheme="minorHAnsi" w:hAnsiTheme="minorHAnsi" w:cs="Times New Roman"/>
          <w:sz w:val="22"/>
          <w:szCs w:val="22"/>
        </w:rPr>
        <w:t xml:space="preserve"> profil termiczny</w:t>
      </w:r>
      <w:r w:rsidR="006E652E">
        <w:rPr>
          <w:rFonts w:asciiTheme="minorHAnsi" w:hAnsiTheme="minorHAnsi" w:cs="Times New Roman"/>
          <w:sz w:val="22"/>
          <w:szCs w:val="22"/>
        </w:rPr>
        <w:t>.</w:t>
      </w:r>
      <w:r w:rsidRPr="004C1F60">
        <w:rPr>
          <w:rFonts w:asciiTheme="minorHAnsi" w:hAnsiTheme="minorHAnsi" w:cs="Times New Roman"/>
          <w:sz w:val="22"/>
          <w:szCs w:val="22"/>
        </w:rPr>
        <w:t xml:space="preserve"> Postęp amplifikacji i temperatury topnienia były monitorowane i analizowane za pomocą oprogramowania termocyklera czasu rzeczywistego.</w:t>
      </w:r>
    </w:p>
    <w:p w14:paraId="0D370748" w14:textId="138B9343" w:rsidR="00832F3E" w:rsidRDefault="004C1F60" w:rsidP="006E652E">
      <w:pPr>
        <w:tabs>
          <w:tab w:val="left" w:pos="360"/>
        </w:tabs>
        <w:spacing w:after="60"/>
        <w:jc w:val="both"/>
      </w:pPr>
      <w:r w:rsidRPr="00FC7F38">
        <w:rPr>
          <w:rFonts w:cs="Times New Roman"/>
          <w:i/>
        </w:rPr>
        <w:t>Wyniki i dyskusja</w:t>
      </w:r>
      <w:r>
        <w:rPr>
          <w:rFonts w:cs="Times New Roman"/>
        </w:rPr>
        <w:t>.</w:t>
      </w:r>
      <w:r w:rsidR="006E652E">
        <w:rPr>
          <w:rFonts w:cs="Times New Roman"/>
        </w:rPr>
        <w:t xml:space="preserve"> </w:t>
      </w:r>
      <w:r w:rsidR="00832F3E">
        <w:t>Do analiz wykorzystano</w:t>
      </w:r>
      <w:r w:rsidR="006E652E">
        <w:t xml:space="preserve"> literaturowe</w:t>
      </w:r>
      <w:r w:rsidR="00832F3E">
        <w:t xml:space="preserve"> </w:t>
      </w:r>
      <w:r w:rsidR="006E652E">
        <w:t xml:space="preserve">oraz projektowane własne </w:t>
      </w:r>
      <w:r w:rsidR="00832F3E">
        <w:t xml:space="preserve">pary starterów </w:t>
      </w:r>
      <w:r w:rsidR="006E652E">
        <w:t>i sondy. W</w:t>
      </w:r>
      <w:r w:rsidR="00832F3E">
        <w:t xml:space="preserve"> reakcjach pojedynczych, </w:t>
      </w:r>
      <w:r w:rsidR="006E652E">
        <w:t xml:space="preserve">wszystkie </w:t>
      </w:r>
      <w:r w:rsidR="00832F3E">
        <w:t>badan</w:t>
      </w:r>
      <w:r w:rsidR="006E652E">
        <w:t>e s</w:t>
      </w:r>
      <w:r w:rsidR="00832F3E">
        <w:t>tarter</w:t>
      </w:r>
      <w:r w:rsidR="006E652E">
        <w:t>y</w:t>
      </w:r>
      <w:r w:rsidR="00832F3E">
        <w:t xml:space="preserve"> </w:t>
      </w:r>
      <w:r w:rsidR="006E652E">
        <w:t>specyficznie wykrywały</w:t>
      </w:r>
      <w:r w:rsidR="00832F3E">
        <w:t xml:space="preserve"> </w:t>
      </w:r>
      <w:r w:rsidR="006E652E">
        <w:t xml:space="preserve">badany </w:t>
      </w:r>
      <w:r w:rsidR="00832F3E">
        <w:t>wirus</w:t>
      </w:r>
      <w:r w:rsidR="006E652E">
        <w:t xml:space="preserve">. </w:t>
      </w:r>
      <w:r w:rsidR="00832F3E" w:rsidRPr="006E652E">
        <w:rPr>
          <w:rFonts w:ascii="Times New Roman" w:hAnsi="Times New Roman" w:cs="Times New Roman"/>
        </w:rPr>
        <w:t>Natomiast multipleksowy test RT-PCR w czasie rzeczywistym wymaga wykonania</w:t>
      </w:r>
      <w:r w:rsidR="00832F3E" w:rsidRPr="004E5B0B">
        <w:t xml:space="preserve"> </w:t>
      </w:r>
      <w:r w:rsidR="00832F3E">
        <w:t xml:space="preserve">dalszej optymalizacji, aby ujednolicić efektywność reakcji. </w:t>
      </w:r>
    </w:p>
    <w:p w14:paraId="5A024CE2" w14:textId="77777777" w:rsidR="006E652E" w:rsidRPr="00BA665E" w:rsidRDefault="006E652E" w:rsidP="006E652E">
      <w:pPr>
        <w:pStyle w:val="Tekstpodstawowywcity"/>
        <w:spacing w:before="120" w:after="60"/>
        <w:ind w:left="0" w:firstLine="0"/>
        <w:jc w:val="both"/>
        <w:rPr>
          <w:rFonts w:asciiTheme="minorHAnsi" w:hAnsiTheme="minorHAnsi" w:cs="Times New Roman"/>
          <w:b/>
          <w:sz w:val="22"/>
          <w:szCs w:val="22"/>
        </w:rPr>
      </w:pPr>
      <w:r w:rsidRPr="00BA665E">
        <w:rPr>
          <w:rFonts w:asciiTheme="minorHAnsi" w:hAnsiTheme="minorHAnsi" w:cs="Times New Roman"/>
          <w:b/>
          <w:sz w:val="22"/>
          <w:szCs w:val="22"/>
        </w:rPr>
        <w:t>Temat badawczy 5</w:t>
      </w:r>
    </w:p>
    <w:p w14:paraId="254C590A" w14:textId="40360B57" w:rsidR="006E652E" w:rsidRPr="001E0869" w:rsidRDefault="006E652E" w:rsidP="006E652E">
      <w:pPr>
        <w:pStyle w:val="Tekstpodstawowywcity"/>
        <w:spacing w:after="120"/>
        <w:ind w:left="0" w:firstLine="0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i/>
          <w:sz w:val="22"/>
          <w:szCs w:val="22"/>
        </w:rPr>
        <w:t>Materiały i metody</w:t>
      </w:r>
      <w:r w:rsidRPr="00E77E58">
        <w:rPr>
          <w:rFonts w:asciiTheme="minorHAnsi" w:hAnsiTheme="minorHAnsi" w:cs="Times New Roman"/>
          <w:sz w:val="22"/>
          <w:szCs w:val="22"/>
        </w:rPr>
        <w:t xml:space="preserve">. </w:t>
      </w:r>
      <w:r w:rsidRPr="006E652E">
        <w:rPr>
          <w:rFonts w:asciiTheme="minorHAnsi" w:hAnsiTheme="minorHAnsi" w:cs="Times New Roman"/>
          <w:sz w:val="22"/>
          <w:szCs w:val="22"/>
        </w:rPr>
        <w:t>Z roślin zainfekowanych wirusami PLRV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6E652E">
        <w:rPr>
          <w:rFonts w:asciiTheme="minorHAnsi" w:hAnsiTheme="minorHAnsi" w:cs="Times New Roman"/>
          <w:sz w:val="22"/>
          <w:szCs w:val="22"/>
        </w:rPr>
        <w:t>PVM</w:t>
      </w:r>
      <w:r w:rsidRPr="006E652E">
        <w:rPr>
          <w:rFonts w:asciiTheme="minorHAnsi" w:hAnsiTheme="minorHAnsi" w:cs="Times New Roman"/>
          <w:sz w:val="22"/>
          <w:szCs w:val="22"/>
        </w:rPr>
        <w:t xml:space="preserve"> </w:t>
      </w:r>
      <w:r w:rsidRPr="006E652E">
        <w:rPr>
          <w:rFonts w:asciiTheme="minorHAnsi" w:hAnsiTheme="minorHAnsi" w:cs="Times New Roman"/>
          <w:sz w:val="22"/>
          <w:szCs w:val="22"/>
        </w:rPr>
        <w:t xml:space="preserve">oraz z roślin zdrowych wyciśnięto sok, który potraktowano odczynnikami organicznymi w celu </w:t>
      </w:r>
      <w:r>
        <w:rPr>
          <w:rFonts w:asciiTheme="minorHAnsi" w:hAnsiTheme="minorHAnsi" w:cs="Times New Roman"/>
          <w:sz w:val="22"/>
          <w:szCs w:val="22"/>
        </w:rPr>
        <w:t xml:space="preserve">eliminacji </w:t>
      </w:r>
      <w:r w:rsidRPr="006E652E">
        <w:rPr>
          <w:rFonts w:asciiTheme="minorHAnsi" w:hAnsiTheme="minorHAnsi" w:cs="Times New Roman"/>
          <w:sz w:val="22"/>
          <w:szCs w:val="22"/>
        </w:rPr>
        <w:t>substancji zmieniających barwę HNB</w:t>
      </w:r>
      <w:r>
        <w:rPr>
          <w:rFonts w:asciiTheme="minorHAnsi" w:hAnsiTheme="minorHAnsi" w:cs="Times New Roman"/>
          <w:sz w:val="22"/>
          <w:szCs w:val="22"/>
        </w:rPr>
        <w:t xml:space="preserve"> w sposób niespecyficzny dla obecności wirusa.</w:t>
      </w:r>
      <w:r w:rsidRPr="006E652E">
        <w:rPr>
          <w:rFonts w:asciiTheme="minorHAnsi" w:hAnsiTheme="minorHAnsi" w:cs="Times New Roman"/>
          <w:sz w:val="22"/>
          <w:szCs w:val="22"/>
        </w:rPr>
        <w:t xml:space="preserve"> W doświadczeniu stosowano ekstrakcję chloroformem, Roti®-Aqua-Phenol (Roth), Roti®-Aqua-P/C/I (Roth) oraz mieszaniną Chloroform:Fenol:alkohol izoamylowy (24:24:1). 1 µl prób po ekstrakcji dodawano do mieszaniny reakcyjnej do RT</w:t>
      </w:r>
      <w:r w:rsidRPr="006E652E">
        <w:rPr>
          <w:rFonts w:asciiTheme="minorHAnsi" w:hAnsiTheme="minorHAnsi" w:cs="Times New Roman"/>
          <w:sz w:val="22"/>
          <w:szCs w:val="22"/>
        </w:rPr>
        <w:noBreakHyphen/>
        <w:t>LAMP z HNB. Po amplifikacji (65°C, 30 min) wizualnie ocenono zmianę barwy dla prób z wirusem, prób z roślin zdrowych (kontrola negatywna) oraz dla prób, w których zamiast soku dodana została woda (próba ślepa). Mieszanina reakcyjna w teście z HNB zawierała Isothermal Mastermix pozbawiony pirofosfatazy. Reakcja została przeprowadzona na starterach Almasi PLRV oraz M2. Sok z prób ekstrahowanych 200 razy w buforze do prób (PBS; 0,05% Tween; 2% PVP; pH 7,2) z dodatkiem alfa-kazeiny. Dosawano 1 µl do mieszaniny reakcyjnej do RT</w:t>
      </w:r>
      <w:r w:rsidRPr="006E652E">
        <w:rPr>
          <w:rFonts w:asciiTheme="minorHAnsi" w:hAnsiTheme="minorHAnsi" w:cs="Times New Roman"/>
          <w:sz w:val="22"/>
          <w:szCs w:val="22"/>
        </w:rPr>
        <w:noBreakHyphen/>
        <w:t>LAMP z HNB i wynik testu oceniano wizualnie.</w:t>
      </w:r>
    </w:p>
    <w:p w14:paraId="6C9D3705" w14:textId="7F289CCD" w:rsidR="006E652E" w:rsidRPr="00944A25" w:rsidRDefault="006E652E" w:rsidP="00944A25">
      <w:pPr>
        <w:pStyle w:val="Tekstpodstawowywcity"/>
        <w:spacing w:after="120"/>
        <w:ind w:left="0" w:firstLine="0"/>
        <w:jc w:val="both"/>
        <w:rPr>
          <w:rFonts w:asciiTheme="minorHAnsi" w:hAnsiTheme="minorHAnsi" w:cs="Times New Roman"/>
          <w:sz w:val="22"/>
          <w:szCs w:val="22"/>
        </w:rPr>
      </w:pPr>
      <w:r w:rsidRPr="00FC7F38">
        <w:rPr>
          <w:rFonts w:asciiTheme="minorHAnsi" w:hAnsiTheme="minorHAnsi" w:cs="Times New Roman"/>
          <w:i/>
          <w:sz w:val="22"/>
          <w:szCs w:val="22"/>
        </w:rPr>
        <w:t>Wyniki i dyskusja</w:t>
      </w:r>
      <w:r>
        <w:rPr>
          <w:rFonts w:asciiTheme="minorHAnsi" w:hAnsiTheme="minorHAnsi" w:cs="Times New Roman"/>
          <w:sz w:val="22"/>
          <w:szCs w:val="22"/>
        </w:rPr>
        <w:t xml:space="preserve">. </w:t>
      </w:r>
      <w:r w:rsidR="00944A25" w:rsidRPr="00944A25">
        <w:rPr>
          <w:rFonts w:asciiTheme="minorHAnsi" w:hAnsiTheme="minorHAnsi" w:cs="Times New Roman"/>
          <w:sz w:val="22"/>
          <w:szCs w:val="22"/>
        </w:rPr>
        <w:t xml:space="preserve">Potwierdzono, że wirus PVY można wykryć wizualnie bezpośrednio w soku za pomocą barwnika HNB po </w:t>
      </w:r>
      <w:r w:rsidR="00944A25" w:rsidRPr="00944A25">
        <w:rPr>
          <w:rFonts w:asciiTheme="minorHAnsi" w:hAnsiTheme="minorHAnsi" w:cs="Times New Roman"/>
          <w:sz w:val="22"/>
          <w:szCs w:val="22"/>
        </w:rPr>
        <w:t>uprzedniej</w:t>
      </w:r>
      <w:r w:rsidR="00944A25" w:rsidRPr="00944A25">
        <w:rPr>
          <w:rFonts w:asciiTheme="minorHAnsi" w:hAnsiTheme="minorHAnsi" w:cs="Times New Roman"/>
          <w:sz w:val="22"/>
          <w:szCs w:val="22"/>
        </w:rPr>
        <w:t xml:space="preserve"> ekstrakcji czynnika niespecyficznie zmieniającego kolor HNB odczynnikiem organicznym.</w:t>
      </w:r>
      <w:r w:rsidR="00944A25">
        <w:rPr>
          <w:rFonts w:asciiTheme="minorHAnsi" w:hAnsiTheme="minorHAnsi" w:cs="Times New Roman"/>
          <w:sz w:val="22"/>
          <w:szCs w:val="22"/>
        </w:rPr>
        <w:t xml:space="preserve"> </w:t>
      </w:r>
      <w:r w:rsidR="00944A25" w:rsidRPr="00944A25">
        <w:rPr>
          <w:rFonts w:asciiTheme="minorHAnsi" w:hAnsiTheme="minorHAnsi" w:cs="Times New Roman"/>
          <w:sz w:val="22"/>
          <w:szCs w:val="22"/>
        </w:rPr>
        <w:t>Ekstrakcja organiczna nie usuwa czynników niespecyficznie zmieniających kolor reakcji w trakcie wykrywania PLRV i PVM.</w:t>
      </w:r>
      <w:r w:rsidR="00944A25">
        <w:rPr>
          <w:rFonts w:asciiTheme="minorHAnsi" w:hAnsiTheme="minorHAnsi" w:cs="Times New Roman"/>
          <w:sz w:val="22"/>
          <w:szCs w:val="22"/>
        </w:rPr>
        <w:t xml:space="preserve"> </w:t>
      </w:r>
      <w:r w:rsidR="00944A25" w:rsidRPr="00944A25">
        <w:rPr>
          <w:rFonts w:asciiTheme="minorHAnsi" w:hAnsiTheme="minorHAnsi" w:cs="Times New Roman"/>
          <w:sz w:val="22"/>
          <w:szCs w:val="22"/>
        </w:rPr>
        <w:t>Zastosowanie komercyjnego zestawu do kolorymetrycznego testu LAMP (WarmStart® Colorimetric LAMP, NEB) umożliwia wizualną detekcję PVM i PLRV, jednak czułość jest bardzo niska.</w:t>
      </w:r>
      <w:r w:rsidR="00944A25">
        <w:rPr>
          <w:rFonts w:asciiTheme="minorHAnsi" w:hAnsiTheme="minorHAnsi" w:cs="Times New Roman"/>
          <w:sz w:val="22"/>
          <w:szCs w:val="22"/>
        </w:rPr>
        <w:t xml:space="preserve"> W związku z tym procedura wykonywania k</w:t>
      </w:r>
      <w:r w:rsidR="00944A25" w:rsidRPr="00944A25">
        <w:rPr>
          <w:rFonts w:asciiTheme="minorHAnsi" w:hAnsiTheme="minorHAnsi" w:cs="Times New Roman"/>
          <w:sz w:val="22"/>
          <w:szCs w:val="22"/>
        </w:rPr>
        <w:t>omercyjny test</w:t>
      </w:r>
      <w:r w:rsidR="00944A25">
        <w:rPr>
          <w:rFonts w:asciiTheme="minorHAnsi" w:hAnsiTheme="minorHAnsi" w:cs="Times New Roman"/>
          <w:sz w:val="22"/>
          <w:szCs w:val="22"/>
        </w:rPr>
        <w:t>u</w:t>
      </w:r>
      <w:r w:rsidR="00944A25" w:rsidRPr="00944A25">
        <w:rPr>
          <w:rFonts w:asciiTheme="minorHAnsi" w:hAnsiTheme="minorHAnsi" w:cs="Times New Roman"/>
          <w:sz w:val="22"/>
          <w:szCs w:val="22"/>
        </w:rPr>
        <w:t xml:space="preserve"> kolorymetryczn</w:t>
      </w:r>
      <w:r w:rsidR="00944A25">
        <w:rPr>
          <w:rFonts w:asciiTheme="minorHAnsi" w:hAnsiTheme="minorHAnsi" w:cs="Times New Roman"/>
          <w:sz w:val="22"/>
          <w:szCs w:val="22"/>
        </w:rPr>
        <w:t>ego oraz w</w:t>
      </w:r>
      <w:bookmarkEnd w:id="0"/>
      <w:r w:rsidR="00944A25">
        <w:rPr>
          <w:rFonts w:asciiTheme="minorHAnsi" w:hAnsiTheme="minorHAnsi" w:cs="Times New Roman"/>
          <w:sz w:val="22"/>
          <w:szCs w:val="22"/>
        </w:rPr>
        <w:t>arunki reakji LAMP</w:t>
      </w:r>
      <w:r w:rsidR="00944A25" w:rsidRPr="00944A25">
        <w:rPr>
          <w:rFonts w:asciiTheme="minorHAnsi" w:hAnsiTheme="minorHAnsi" w:cs="Times New Roman"/>
          <w:sz w:val="22"/>
          <w:szCs w:val="22"/>
        </w:rPr>
        <w:t xml:space="preserve"> wymaga</w:t>
      </w:r>
      <w:r w:rsidR="00944A25">
        <w:rPr>
          <w:rFonts w:asciiTheme="minorHAnsi" w:hAnsiTheme="minorHAnsi" w:cs="Times New Roman"/>
          <w:sz w:val="22"/>
          <w:szCs w:val="22"/>
        </w:rPr>
        <w:t>ją</w:t>
      </w:r>
      <w:r w:rsidR="00944A25" w:rsidRPr="00944A25">
        <w:rPr>
          <w:rFonts w:asciiTheme="minorHAnsi" w:hAnsiTheme="minorHAnsi" w:cs="Times New Roman"/>
          <w:sz w:val="22"/>
          <w:szCs w:val="22"/>
        </w:rPr>
        <w:t xml:space="preserve"> optymalizacji</w:t>
      </w:r>
    </w:p>
    <w:sectPr w:rsidR="006E652E" w:rsidRPr="00944A25">
      <w:footerReference w:type="even" r:id="rId8"/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E402A" w14:textId="77777777" w:rsidR="009F07C0" w:rsidRDefault="009F07C0" w:rsidP="00EB5441">
      <w:pPr>
        <w:spacing w:after="0" w:line="240" w:lineRule="auto"/>
      </w:pPr>
      <w:r>
        <w:separator/>
      </w:r>
    </w:p>
  </w:endnote>
  <w:endnote w:type="continuationSeparator" w:id="0">
    <w:p w14:paraId="74683EA6" w14:textId="77777777" w:rsidR="009F07C0" w:rsidRDefault="009F07C0" w:rsidP="00EB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20B55" w14:textId="77777777" w:rsidR="00E40AEA" w:rsidRDefault="00E40AE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6A20B56" w14:textId="77777777" w:rsidR="00E40AEA" w:rsidRDefault="00E40A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20B57" w14:textId="77777777" w:rsidR="00E40AEA" w:rsidRDefault="00E40AE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6A20B58" w14:textId="77777777" w:rsidR="00E40AEA" w:rsidRDefault="00E40A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828A3" w14:textId="77777777" w:rsidR="009F07C0" w:rsidRDefault="009F07C0" w:rsidP="00EB5441">
      <w:pPr>
        <w:spacing w:after="0" w:line="240" w:lineRule="auto"/>
      </w:pPr>
      <w:r>
        <w:separator/>
      </w:r>
    </w:p>
  </w:footnote>
  <w:footnote w:type="continuationSeparator" w:id="0">
    <w:p w14:paraId="6316C4B9" w14:textId="77777777" w:rsidR="009F07C0" w:rsidRDefault="009F07C0" w:rsidP="00EB5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16458"/>
    <w:multiLevelType w:val="hybridMultilevel"/>
    <w:tmpl w:val="B89E3B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F22EDA"/>
    <w:multiLevelType w:val="hybridMultilevel"/>
    <w:tmpl w:val="5D12EA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60456D"/>
    <w:multiLevelType w:val="hybridMultilevel"/>
    <w:tmpl w:val="9F5AB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CA4C6E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F5733"/>
    <w:multiLevelType w:val="hybridMultilevel"/>
    <w:tmpl w:val="EEAE191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2396814"/>
    <w:multiLevelType w:val="hybridMultilevel"/>
    <w:tmpl w:val="122C6C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C9286E"/>
    <w:multiLevelType w:val="hybridMultilevel"/>
    <w:tmpl w:val="063C755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5407E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C5EE6E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41"/>
    <w:rsid w:val="0001462B"/>
    <w:rsid w:val="00026845"/>
    <w:rsid w:val="0004032E"/>
    <w:rsid w:val="00040B33"/>
    <w:rsid w:val="00062264"/>
    <w:rsid w:val="000636C0"/>
    <w:rsid w:val="000D11C1"/>
    <w:rsid w:val="000D7CA9"/>
    <w:rsid w:val="000E3334"/>
    <w:rsid w:val="000F5758"/>
    <w:rsid w:val="00107365"/>
    <w:rsid w:val="00116A77"/>
    <w:rsid w:val="00130FE7"/>
    <w:rsid w:val="0013502D"/>
    <w:rsid w:val="00140DD8"/>
    <w:rsid w:val="00144457"/>
    <w:rsid w:val="00144C49"/>
    <w:rsid w:val="00166252"/>
    <w:rsid w:val="00175AE8"/>
    <w:rsid w:val="001827E1"/>
    <w:rsid w:val="001902D1"/>
    <w:rsid w:val="001959F2"/>
    <w:rsid w:val="00197BB7"/>
    <w:rsid w:val="001A4DFF"/>
    <w:rsid w:val="001A63DD"/>
    <w:rsid w:val="001B4928"/>
    <w:rsid w:val="001E4937"/>
    <w:rsid w:val="001F1E7F"/>
    <w:rsid w:val="001F3AF0"/>
    <w:rsid w:val="001F5B97"/>
    <w:rsid w:val="001F745B"/>
    <w:rsid w:val="00204675"/>
    <w:rsid w:val="00207EDE"/>
    <w:rsid w:val="00216B80"/>
    <w:rsid w:val="00241588"/>
    <w:rsid w:val="00253928"/>
    <w:rsid w:val="00270FCB"/>
    <w:rsid w:val="00280354"/>
    <w:rsid w:val="002920EE"/>
    <w:rsid w:val="002A62F9"/>
    <w:rsid w:val="002B703D"/>
    <w:rsid w:val="002C007E"/>
    <w:rsid w:val="002C6D62"/>
    <w:rsid w:val="002D0387"/>
    <w:rsid w:val="002D23AD"/>
    <w:rsid w:val="002E1937"/>
    <w:rsid w:val="002E20C9"/>
    <w:rsid w:val="002E7767"/>
    <w:rsid w:val="002F6B14"/>
    <w:rsid w:val="00300BA3"/>
    <w:rsid w:val="00301C50"/>
    <w:rsid w:val="00306D77"/>
    <w:rsid w:val="00310835"/>
    <w:rsid w:val="00311CD7"/>
    <w:rsid w:val="00313D07"/>
    <w:rsid w:val="00317DE7"/>
    <w:rsid w:val="003213E3"/>
    <w:rsid w:val="00332EB8"/>
    <w:rsid w:val="0033339D"/>
    <w:rsid w:val="00333622"/>
    <w:rsid w:val="003338D1"/>
    <w:rsid w:val="003354AF"/>
    <w:rsid w:val="00337203"/>
    <w:rsid w:val="003407BC"/>
    <w:rsid w:val="003538BA"/>
    <w:rsid w:val="00356E5C"/>
    <w:rsid w:val="003636EF"/>
    <w:rsid w:val="003641E0"/>
    <w:rsid w:val="00364FDA"/>
    <w:rsid w:val="00367599"/>
    <w:rsid w:val="0038074B"/>
    <w:rsid w:val="00383473"/>
    <w:rsid w:val="003A23C3"/>
    <w:rsid w:val="003B23D5"/>
    <w:rsid w:val="003B6D82"/>
    <w:rsid w:val="003D5271"/>
    <w:rsid w:val="003F39A2"/>
    <w:rsid w:val="003F4B9F"/>
    <w:rsid w:val="004064A7"/>
    <w:rsid w:val="00407FB3"/>
    <w:rsid w:val="00416EF5"/>
    <w:rsid w:val="00420FEB"/>
    <w:rsid w:val="00424C53"/>
    <w:rsid w:val="0042583B"/>
    <w:rsid w:val="00427D37"/>
    <w:rsid w:val="00435CCF"/>
    <w:rsid w:val="0044783A"/>
    <w:rsid w:val="00456B5D"/>
    <w:rsid w:val="00456DC0"/>
    <w:rsid w:val="004646BF"/>
    <w:rsid w:val="004828D2"/>
    <w:rsid w:val="0048541D"/>
    <w:rsid w:val="004974E6"/>
    <w:rsid w:val="004975B8"/>
    <w:rsid w:val="004B6F01"/>
    <w:rsid w:val="004C1F60"/>
    <w:rsid w:val="004D74DC"/>
    <w:rsid w:val="004E0DDC"/>
    <w:rsid w:val="004E28FC"/>
    <w:rsid w:val="004F38FA"/>
    <w:rsid w:val="004F7FDD"/>
    <w:rsid w:val="00501055"/>
    <w:rsid w:val="00503B01"/>
    <w:rsid w:val="00504EE2"/>
    <w:rsid w:val="005137D9"/>
    <w:rsid w:val="005139B5"/>
    <w:rsid w:val="005278BB"/>
    <w:rsid w:val="00535EEE"/>
    <w:rsid w:val="00536DC9"/>
    <w:rsid w:val="00537B4E"/>
    <w:rsid w:val="005424BE"/>
    <w:rsid w:val="00544422"/>
    <w:rsid w:val="00544A0E"/>
    <w:rsid w:val="00545345"/>
    <w:rsid w:val="005532DC"/>
    <w:rsid w:val="00560478"/>
    <w:rsid w:val="005629DE"/>
    <w:rsid w:val="0057465A"/>
    <w:rsid w:val="00575A27"/>
    <w:rsid w:val="005908F6"/>
    <w:rsid w:val="005A508D"/>
    <w:rsid w:val="005A53A7"/>
    <w:rsid w:val="005A735B"/>
    <w:rsid w:val="005B5237"/>
    <w:rsid w:val="005B7CF0"/>
    <w:rsid w:val="005D168D"/>
    <w:rsid w:val="005D3F81"/>
    <w:rsid w:val="005E07AB"/>
    <w:rsid w:val="005E3E30"/>
    <w:rsid w:val="005E4BD5"/>
    <w:rsid w:val="005F1866"/>
    <w:rsid w:val="005F2104"/>
    <w:rsid w:val="006015C4"/>
    <w:rsid w:val="0060261A"/>
    <w:rsid w:val="006204AD"/>
    <w:rsid w:val="0063596B"/>
    <w:rsid w:val="00644ECA"/>
    <w:rsid w:val="006602E5"/>
    <w:rsid w:val="00660BA1"/>
    <w:rsid w:val="006705FF"/>
    <w:rsid w:val="00686D49"/>
    <w:rsid w:val="006925FE"/>
    <w:rsid w:val="006953A3"/>
    <w:rsid w:val="006A3CCB"/>
    <w:rsid w:val="006C69CD"/>
    <w:rsid w:val="006D11D2"/>
    <w:rsid w:val="006E3660"/>
    <w:rsid w:val="006E5019"/>
    <w:rsid w:val="006E652E"/>
    <w:rsid w:val="00706D74"/>
    <w:rsid w:val="0071327A"/>
    <w:rsid w:val="00717E68"/>
    <w:rsid w:val="00723449"/>
    <w:rsid w:val="00725942"/>
    <w:rsid w:val="00737DE0"/>
    <w:rsid w:val="007442A3"/>
    <w:rsid w:val="00754B3F"/>
    <w:rsid w:val="0075566E"/>
    <w:rsid w:val="00761341"/>
    <w:rsid w:val="00763BD3"/>
    <w:rsid w:val="00774501"/>
    <w:rsid w:val="0077649C"/>
    <w:rsid w:val="00790CE4"/>
    <w:rsid w:val="007946AD"/>
    <w:rsid w:val="007A651A"/>
    <w:rsid w:val="007B1A1A"/>
    <w:rsid w:val="007B4F23"/>
    <w:rsid w:val="007B58EF"/>
    <w:rsid w:val="007D282B"/>
    <w:rsid w:val="007E28E3"/>
    <w:rsid w:val="007E5967"/>
    <w:rsid w:val="007E764D"/>
    <w:rsid w:val="007F50A8"/>
    <w:rsid w:val="00804C4A"/>
    <w:rsid w:val="008141BA"/>
    <w:rsid w:val="00817E5E"/>
    <w:rsid w:val="00830C05"/>
    <w:rsid w:val="00832AD0"/>
    <w:rsid w:val="00832F3E"/>
    <w:rsid w:val="00850FA9"/>
    <w:rsid w:val="00854E2C"/>
    <w:rsid w:val="008550B7"/>
    <w:rsid w:val="008715CF"/>
    <w:rsid w:val="0087491D"/>
    <w:rsid w:val="00875CD4"/>
    <w:rsid w:val="00881458"/>
    <w:rsid w:val="008958A2"/>
    <w:rsid w:val="008958F5"/>
    <w:rsid w:val="008D1C92"/>
    <w:rsid w:val="008D3260"/>
    <w:rsid w:val="008E2828"/>
    <w:rsid w:val="008E31C7"/>
    <w:rsid w:val="008E50EF"/>
    <w:rsid w:val="008F70E1"/>
    <w:rsid w:val="0090148D"/>
    <w:rsid w:val="00912C66"/>
    <w:rsid w:val="00923125"/>
    <w:rsid w:val="009378A5"/>
    <w:rsid w:val="00944A25"/>
    <w:rsid w:val="00945549"/>
    <w:rsid w:val="009479F1"/>
    <w:rsid w:val="00950E01"/>
    <w:rsid w:val="009529A8"/>
    <w:rsid w:val="0095556E"/>
    <w:rsid w:val="00957405"/>
    <w:rsid w:val="0096242E"/>
    <w:rsid w:val="00981F3C"/>
    <w:rsid w:val="00982134"/>
    <w:rsid w:val="00983BED"/>
    <w:rsid w:val="00987F5B"/>
    <w:rsid w:val="00991B48"/>
    <w:rsid w:val="009A57C8"/>
    <w:rsid w:val="009B362F"/>
    <w:rsid w:val="009C3AB8"/>
    <w:rsid w:val="009C5D48"/>
    <w:rsid w:val="009D63D3"/>
    <w:rsid w:val="009E08ED"/>
    <w:rsid w:val="009E57A9"/>
    <w:rsid w:val="009F07C0"/>
    <w:rsid w:val="00A36F29"/>
    <w:rsid w:val="00A37125"/>
    <w:rsid w:val="00A40C22"/>
    <w:rsid w:val="00A413A7"/>
    <w:rsid w:val="00A44B12"/>
    <w:rsid w:val="00A45AB6"/>
    <w:rsid w:val="00A55A36"/>
    <w:rsid w:val="00A566D1"/>
    <w:rsid w:val="00A6112D"/>
    <w:rsid w:val="00A82D3D"/>
    <w:rsid w:val="00AA059A"/>
    <w:rsid w:val="00AA163A"/>
    <w:rsid w:val="00AA1BF5"/>
    <w:rsid w:val="00B0204B"/>
    <w:rsid w:val="00B10AA8"/>
    <w:rsid w:val="00B1130D"/>
    <w:rsid w:val="00B14AF4"/>
    <w:rsid w:val="00B166B2"/>
    <w:rsid w:val="00B20956"/>
    <w:rsid w:val="00B326A8"/>
    <w:rsid w:val="00B51911"/>
    <w:rsid w:val="00B61358"/>
    <w:rsid w:val="00B634A4"/>
    <w:rsid w:val="00B7262B"/>
    <w:rsid w:val="00B73884"/>
    <w:rsid w:val="00B829C8"/>
    <w:rsid w:val="00BA7470"/>
    <w:rsid w:val="00BB5A8C"/>
    <w:rsid w:val="00BC4818"/>
    <w:rsid w:val="00BE0835"/>
    <w:rsid w:val="00BE242C"/>
    <w:rsid w:val="00BE732E"/>
    <w:rsid w:val="00BF0D5F"/>
    <w:rsid w:val="00C012C5"/>
    <w:rsid w:val="00C02C9B"/>
    <w:rsid w:val="00C06E2A"/>
    <w:rsid w:val="00C07A6F"/>
    <w:rsid w:val="00C27622"/>
    <w:rsid w:val="00C33E96"/>
    <w:rsid w:val="00C5292B"/>
    <w:rsid w:val="00C607C4"/>
    <w:rsid w:val="00C73439"/>
    <w:rsid w:val="00C82C82"/>
    <w:rsid w:val="00CA3068"/>
    <w:rsid w:val="00CB1207"/>
    <w:rsid w:val="00CB7CD0"/>
    <w:rsid w:val="00CC7744"/>
    <w:rsid w:val="00CD07A5"/>
    <w:rsid w:val="00CD18C1"/>
    <w:rsid w:val="00CD782C"/>
    <w:rsid w:val="00CE634A"/>
    <w:rsid w:val="00CF04C2"/>
    <w:rsid w:val="00CF397D"/>
    <w:rsid w:val="00D075FD"/>
    <w:rsid w:val="00D20692"/>
    <w:rsid w:val="00D2305C"/>
    <w:rsid w:val="00D263BA"/>
    <w:rsid w:val="00D32532"/>
    <w:rsid w:val="00D33A4D"/>
    <w:rsid w:val="00D33EEF"/>
    <w:rsid w:val="00D349DF"/>
    <w:rsid w:val="00D374DE"/>
    <w:rsid w:val="00D54A62"/>
    <w:rsid w:val="00D9535D"/>
    <w:rsid w:val="00DA0FC4"/>
    <w:rsid w:val="00DA2D6F"/>
    <w:rsid w:val="00DA41A7"/>
    <w:rsid w:val="00DC39D6"/>
    <w:rsid w:val="00DD4785"/>
    <w:rsid w:val="00DD68EC"/>
    <w:rsid w:val="00DE79C0"/>
    <w:rsid w:val="00DF3C35"/>
    <w:rsid w:val="00E0265F"/>
    <w:rsid w:val="00E06A4E"/>
    <w:rsid w:val="00E107B7"/>
    <w:rsid w:val="00E12EE8"/>
    <w:rsid w:val="00E21AD5"/>
    <w:rsid w:val="00E24A44"/>
    <w:rsid w:val="00E26489"/>
    <w:rsid w:val="00E32368"/>
    <w:rsid w:val="00E32FB7"/>
    <w:rsid w:val="00E36C2D"/>
    <w:rsid w:val="00E3700E"/>
    <w:rsid w:val="00E40AEA"/>
    <w:rsid w:val="00E47385"/>
    <w:rsid w:val="00E52689"/>
    <w:rsid w:val="00E53703"/>
    <w:rsid w:val="00E6046E"/>
    <w:rsid w:val="00E6446A"/>
    <w:rsid w:val="00E70A5D"/>
    <w:rsid w:val="00E71CED"/>
    <w:rsid w:val="00E846CC"/>
    <w:rsid w:val="00E9455B"/>
    <w:rsid w:val="00E959CD"/>
    <w:rsid w:val="00EB2D34"/>
    <w:rsid w:val="00EB5316"/>
    <w:rsid w:val="00EB5441"/>
    <w:rsid w:val="00EB5BE8"/>
    <w:rsid w:val="00EC332B"/>
    <w:rsid w:val="00EC5551"/>
    <w:rsid w:val="00EC5EB0"/>
    <w:rsid w:val="00EE2CBE"/>
    <w:rsid w:val="00EE3969"/>
    <w:rsid w:val="00EF706D"/>
    <w:rsid w:val="00EF7192"/>
    <w:rsid w:val="00F11793"/>
    <w:rsid w:val="00F170A6"/>
    <w:rsid w:val="00F3656A"/>
    <w:rsid w:val="00F434A8"/>
    <w:rsid w:val="00F44A18"/>
    <w:rsid w:val="00F500C6"/>
    <w:rsid w:val="00F6112D"/>
    <w:rsid w:val="00F61217"/>
    <w:rsid w:val="00F673A4"/>
    <w:rsid w:val="00F719AF"/>
    <w:rsid w:val="00F77DDC"/>
    <w:rsid w:val="00F84376"/>
    <w:rsid w:val="00F90AFD"/>
    <w:rsid w:val="00F975FE"/>
    <w:rsid w:val="00FB0C8E"/>
    <w:rsid w:val="00FB3429"/>
    <w:rsid w:val="00FC3A30"/>
    <w:rsid w:val="00FE543C"/>
    <w:rsid w:val="00FE6BD8"/>
    <w:rsid w:val="00FF206A"/>
    <w:rsid w:val="00FF601C"/>
    <w:rsid w:val="00FF6087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16A20A1B"/>
  <w15:docId w15:val="{D03BD7FC-7654-4C35-AABE-80B216C46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38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B5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B5441"/>
  </w:style>
  <w:style w:type="character" w:styleId="Numerstrony">
    <w:name w:val="page number"/>
    <w:basedOn w:val="Domylnaczcionkaakapitu"/>
    <w:semiHidden/>
    <w:rsid w:val="00EB5441"/>
  </w:style>
  <w:style w:type="paragraph" w:styleId="Tekstprzypisudolnego">
    <w:name w:val="footnote text"/>
    <w:basedOn w:val="Normalny"/>
    <w:link w:val="TekstprzypisudolnegoZnak"/>
    <w:semiHidden/>
    <w:rsid w:val="00EB5441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B5441"/>
    <w:rPr>
      <w:rFonts w:ascii="Times New Roman" w:eastAsia="Times New Roman" w:hAnsi="Times New Roman" w:cs="Times New Roman"/>
      <w:noProof/>
      <w:sz w:val="20"/>
      <w:szCs w:val="20"/>
    </w:rPr>
  </w:style>
  <w:style w:type="character" w:styleId="Odwoanieprzypisudolnego">
    <w:name w:val="footnote reference"/>
    <w:semiHidden/>
    <w:rsid w:val="00EB5441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10736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1F745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925FE"/>
    <w:pPr>
      <w:spacing w:after="0" w:line="240" w:lineRule="auto"/>
      <w:ind w:left="1440" w:hanging="360"/>
    </w:pPr>
    <w:rPr>
      <w:rFonts w:ascii="Arial" w:eastAsia="Times New Roman" w:hAnsi="Arial" w:cs="Arial"/>
      <w:noProof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925FE"/>
    <w:rPr>
      <w:rFonts w:ascii="Arial" w:eastAsia="Times New Roman" w:hAnsi="Arial" w:cs="Arial"/>
      <w:noProof/>
      <w:sz w:val="20"/>
      <w:szCs w:val="24"/>
    </w:rPr>
  </w:style>
  <w:style w:type="paragraph" w:styleId="Bezodstpw">
    <w:name w:val="No Spacing"/>
    <w:uiPriority w:val="1"/>
    <w:qFormat/>
    <w:rsid w:val="006925FE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D325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5089B-481B-4999-BC50-EC37EEC00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Kawka</dc:creator>
  <cp:lastModifiedBy>Krzysztof Treder</cp:lastModifiedBy>
  <cp:revision>4</cp:revision>
  <dcterms:created xsi:type="dcterms:W3CDTF">2019-12-30T20:16:00Z</dcterms:created>
  <dcterms:modified xsi:type="dcterms:W3CDTF">2019-12-30T21:01:00Z</dcterms:modified>
</cp:coreProperties>
</file>