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10" w:rsidRDefault="00E21D10" w:rsidP="00794BC2">
      <w:pPr>
        <w:spacing w:after="0" w:line="259" w:lineRule="auto"/>
        <w:ind w:left="851" w:hanging="85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t>Streszczenie zadania za 2020 r. w Programie Badań Podstawowych w Produkcji Roślinnej</w:t>
      </w:r>
    </w:p>
    <w:p w:rsidR="00AA777D" w:rsidRDefault="00AA777D" w:rsidP="00794BC2">
      <w:pPr>
        <w:spacing w:after="0" w:line="259" w:lineRule="auto"/>
        <w:ind w:left="851" w:hanging="851"/>
        <w:jc w:val="both"/>
        <w:rPr>
          <w:rFonts w:ascii="Times New Roman" w:eastAsia="Times New Roman" w:hAnsi="Times New Roman" w:cs="Times New Roman"/>
          <w:b/>
        </w:rPr>
      </w:pPr>
    </w:p>
    <w:p w:rsidR="006166C0" w:rsidRPr="005610AE" w:rsidRDefault="006166C0" w:rsidP="00794BC2">
      <w:pPr>
        <w:spacing w:after="0" w:line="259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</w:rPr>
      </w:pPr>
      <w:r w:rsidRPr="005610AE">
        <w:rPr>
          <w:rFonts w:ascii="Times New Roman" w:eastAsia="Times New Roman" w:hAnsi="Times New Roman" w:cs="Times New Roman"/>
          <w:b/>
        </w:rPr>
        <w:t>Numer zadania: 27</w:t>
      </w:r>
      <w:r w:rsidR="00E21D10">
        <w:rPr>
          <w:rFonts w:ascii="Times New Roman" w:eastAsia="Times New Roman" w:hAnsi="Times New Roman" w:cs="Times New Roman"/>
          <w:b/>
        </w:rPr>
        <w:t xml:space="preserve"> (</w:t>
      </w:r>
      <w:r w:rsidR="00E21D10" w:rsidRPr="00E21D10">
        <w:rPr>
          <w:rFonts w:ascii="Times New Roman" w:eastAsia="Times New Roman" w:hAnsi="Times New Roman" w:cs="Times New Roman"/>
          <w:b/>
        </w:rPr>
        <w:t>4-1-04-3-01</w:t>
      </w:r>
      <w:r w:rsidR="00E21D10">
        <w:rPr>
          <w:rFonts w:ascii="Times New Roman" w:eastAsia="Times New Roman" w:hAnsi="Times New Roman" w:cs="Times New Roman"/>
          <w:b/>
        </w:rPr>
        <w:t>)</w:t>
      </w:r>
    </w:p>
    <w:p w:rsidR="00E21D10" w:rsidRDefault="00E21D10" w:rsidP="00794BC2">
      <w:pPr>
        <w:spacing w:after="0" w:line="259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</w:rPr>
      </w:pPr>
    </w:p>
    <w:p w:rsidR="006166C0" w:rsidRPr="005610AE" w:rsidRDefault="006166C0" w:rsidP="00794BC2">
      <w:pPr>
        <w:spacing w:after="0" w:line="259" w:lineRule="auto"/>
        <w:ind w:left="851" w:hanging="851"/>
        <w:jc w:val="both"/>
        <w:rPr>
          <w:rFonts w:ascii="Times New Roman" w:hAnsi="Times New Roman" w:cs="Times New Roman"/>
          <w:b/>
        </w:rPr>
      </w:pPr>
      <w:r w:rsidRPr="005610AE">
        <w:rPr>
          <w:rFonts w:ascii="Times New Roman" w:eastAsia="Times New Roman" w:hAnsi="Times New Roman" w:cs="Times New Roman"/>
          <w:b/>
          <w:bCs/>
        </w:rPr>
        <w:t xml:space="preserve">Tytuł zadania: </w:t>
      </w:r>
      <w:r w:rsidRPr="005610AE">
        <w:rPr>
          <w:rFonts w:ascii="Times New Roman" w:hAnsi="Times New Roman" w:cs="Times New Roman"/>
          <w:b/>
        </w:rPr>
        <w:t>Współdziałanie odporności na mączniaka (</w:t>
      </w:r>
      <w:r w:rsidRPr="005610AE">
        <w:rPr>
          <w:rFonts w:ascii="Times New Roman" w:hAnsi="Times New Roman" w:cs="Times New Roman"/>
          <w:b/>
          <w:i/>
        </w:rPr>
        <w:t>Blumeria graminis</w:t>
      </w:r>
      <w:r w:rsidRPr="005610AE">
        <w:rPr>
          <w:rFonts w:ascii="Times New Roman" w:hAnsi="Times New Roman" w:cs="Times New Roman"/>
          <w:b/>
        </w:rPr>
        <w:t xml:space="preserve"> f.sp.</w:t>
      </w:r>
      <w:r w:rsidRPr="005610AE">
        <w:rPr>
          <w:rFonts w:ascii="Times New Roman" w:hAnsi="Times New Roman" w:cs="Times New Roman"/>
          <w:b/>
          <w:i/>
        </w:rPr>
        <w:t xml:space="preserve"> hordei</w:t>
      </w:r>
      <w:r w:rsidRPr="005610AE">
        <w:rPr>
          <w:rFonts w:ascii="Times New Roman" w:hAnsi="Times New Roman" w:cs="Times New Roman"/>
          <w:b/>
        </w:rPr>
        <w:t>) warunkowanej genem mlo z wartością cech gospodarczych jęczmienia ozimego</w:t>
      </w:r>
    </w:p>
    <w:p w:rsidR="00E21D10" w:rsidRDefault="00E21D10" w:rsidP="00794BC2">
      <w:pPr>
        <w:spacing w:after="0" w:line="259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6166C0" w:rsidRPr="005610AE" w:rsidRDefault="006166C0" w:rsidP="00794BC2">
      <w:pPr>
        <w:spacing w:after="0" w:line="259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610AE">
        <w:rPr>
          <w:rFonts w:ascii="Times New Roman" w:hAnsi="Times New Roman" w:cs="Times New Roman"/>
          <w:b/>
          <w:i/>
          <w:u w:val="single"/>
        </w:rPr>
        <w:t>Kierownik zadania: Prof. dr hab. inż. Jerzy H. Czembor</w:t>
      </w:r>
    </w:p>
    <w:p w:rsidR="006166C0" w:rsidRPr="005610AE" w:rsidRDefault="006166C0" w:rsidP="005610AE">
      <w:pPr>
        <w:pStyle w:val="Akapitzlist"/>
        <w:spacing w:after="120" w:line="259" w:lineRule="auto"/>
        <w:ind w:left="0" w:firstLine="567"/>
        <w:jc w:val="both"/>
        <w:rPr>
          <w:rFonts w:ascii="Times New Roman" w:hAnsi="Times New Roman" w:cs="Times New Roman"/>
          <w:bCs/>
          <w:lang w:eastAsia="pl-PL"/>
        </w:rPr>
      </w:pPr>
      <w:r w:rsidRPr="005610AE">
        <w:rPr>
          <w:rFonts w:ascii="Times New Roman" w:hAnsi="Times New Roman" w:cs="Times New Roman"/>
        </w:rPr>
        <w:t>Mączniak prawdziwy jęczmienia (</w:t>
      </w:r>
      <w:r w:rsidRPr="005610AE">
        <w:rPr>
          <w:rFonts w:ascii="Times New Roman" w:hAnsi="Times New Roman" w:cs="Times New Roman"/>
          <w:i/>
        </w:rPr>
        <w:t>B. graminis</w:t>
      </w:r>
      <w:r w:rsidRPr="005610AE">
        <w:rPr>
          <w:rFonts w:ascii="Times New Roman" w:hAnsi="Times New Roman" w:cs="Times New Roman"/>
        </w:rPr>
        <w:t xml:space="preserve"> f.sp. </w:t>
      </w:r>
      <w:r w:rsidRPr="005610AE">
        <w:rPr>
          <w:rFonts w:ascii="Times New Roman" w:hAnsi="Times New Roman" w:cs="Times New Roman"/>
          <w:i/>
        </w:rPr>
        <w:t xml:space="preserve">hordei </w:t>
      </w:r>
      <w:r w:rsidRPr="005610AE">
        <w:rPr>
          <w:rFonts w:ascii="Times New Roman" w:hAnsi="Times New Roman" w:cs="Times New Roman"/>
        </w:rPr>
        <w:t xml:space="preserve">) to nadal ważna choroba jęczmienia jarego i ozimego w Polsce. Występuje na terenie całego kraju z różnym nasileniem powodując straty w plonach. W warunkach sprzyjających dla rozwoju grzyba straty w plonie ziarna mogą sięgać 25%, natomiast przeciętnie wynoszą ok. 10%. </w:t>
      </w:r>
      <w:r w:rsidRPr="005610AE">
        <w:rPr>
          <w:rFonts w:ascii="Times New Roman" w:hAnsi="Times New Roman" w:cs="Times New Roman"/>
          <w:bCs/>
          <w:lang w:eastAsia="pl-PL"/>
        </w:rPr>
        <w:t xml:space="preserve">W dostępnej literaturze brak doniesień o odmianach jęczmienia ozimego z genem </w:t>
      </w:r>
      <w:r w:rsidRPr="005610AE">
        <w:rPr>
          <w:rFonts w:ascii="Times New Roman" w:hAnsi="Times New Roman" w:cs="Times New Roman"/>
          <w:bCs/>
          <w:i/>
          <w:lang w:eastAsia="pl-PL"/>
        </w:rPr>
        <w:t>mlo</w:t>
      </w:r>
      <w:r w:rsidRPr="005610AE">
        <w:rPr>
          <w:rFonts w:ascii="Times New Roman" w:hAnsi="Times New Roman" w:cs="Times New Roman"/>
          <w:bCs/>
          <w:lang w:eastAsia="pl-PL"/>
        </w:rPr>
        <w:t xml:space="preserve"> dobrze przystosowanych do polskich warunków środowiska. Nie ma takich odmian również w doborze odmian jęczmienia ozimego w Niemczech, Wielkiej Brytanii, Danii czy Czechach.</w:t>
      </w:r>
    </w:p>
    <w:p w:rsidR="00C33CE9" w:rsidRPr="005610AE" w:rsidRDefault="00A775D9" w:rsidP="005610AE">
      <w:pPr>
        <w:pStyle w:val="Tekstpodstawowywcity"/>
        <w:spacing w:after="12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610AE">
        <w:rPr>
          <w:rFonts w:ascii="Times New Roman" w:hAnsi="Times New Roman" w:cs="Times New Roman"/>
          <w:sz w:val="22"/>
          <w:szCs w:val="22"/>
          <w:u w:val="single"/>
        </w:rPr>
        <w:t>Cel tematu badawczego 1</w:t>
      </w:r>
      <w:r w:rsidR="006166C0" w:rsidRPr="005610AE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CC7CA8" w:rsidRPr="005610AE">
        <w:rPr>
          <w:rFonts w:ascii="Times New Roman" w:hAnsi="Times New Roman" w:cs="Times New Roman"/>
          <w:sz w:val="22"/>
          <w:szCs w:val="22"/>
        </w:rPr>
        <w:t>Ocena</w:t>
      </w:r>
      <w:r w:rsidR="00C33CE9" w:rsidRPr="005610AE">
        <w:rPr>
          <w:rFonts w:ascii="Times New Roman" w:hAnsi="Times New Roman" w:cs="Times New Roman"/>
          <w:sz w:val="22"/>
          <w:szCs w:val="22"/>
        </w:rPr>
        <w:t xml:space="preserve"> wielośrodowiskow</w:t>
      </w:r>
      <w:r w:rsidR="00CC7CA8" w:rsidRPr="005610AE">
        <w:rPr>
          <w:rFonts w:ascii="Times New Roman" w:hAnsi="Times New Roman" w:cs="Times New Roman"/>
          <w:sz w:val="22"/>
          <w:szCs w:val="22"/>
        </w:rPr>
        <w:t>a</w:t>
      </w:r>
      <w:r w:rsidR="00C33CE9" w:rsidRPr="005610AE">
        <w:rPr>
          <w:rFonts w:ascii="Times New Roman" w:hAnsi="Times New Roman" w:cs="Times New Roman"/>
          <w:sz w:val="22"/>
          <w:szCs w:val="22"/>
        </w:rPr>
        <w:t xml:space="preserve"> lini</w:t>
      </w:r>
      <w:r w:rsidR="00CC7CA8" w:rsidRPr="005610AE">
        <w:rPr>
          <w:rFonts w:ascii="Times New Roman" w:hAnsi="Times New Roman" w:cs="Times New Roman"/>
          <w:sz w:val="22"/>
          <w:szCs w:val="22"/>
        </w:rPr>
        <w:t>i</w:t>
      </w:r>
      <w:r w:rsidR="00C33CE9" w:rsidRPr="005610AE">
        <w:rPr>
          <w:rFonts w:ascii="Times New Roman" w:hAnsi="Times New Roman" w:cs="Times New Roman"/>
          <w:sz w:val="22"/>
          <w:szCs w:val="22"/>
        </w:rPr>
        <w:t xml:space="preserve"> </w:t>
      </w:r>
      <w:r w:rsidR="00D3783A" w:rsidRPr="005610AE">
        <w:rPr>
          <w:rFonts w:ascii="Times New Roman" w:hAnsi="Times New Roman" w:cs="Times New Roman"/>
          <w:sz w:val="22"/>
          <w:szCs w:val="22"/>
        </w:rPr>
        <w:t>F</w:t>
      </w:r>
      <w:r w:rsidR="00D3783A" w:rsidRPr="005610AE">
        <w:rPr>
          <w:rFonts w:ascii="Times New Roman" w:hAnsi="Times New Roman" w:cs="Times New Roman"/>
          <w:sz w:val="22"/>
          <w:szCs w:val="22"/>
          <w:vertAlign w:val="subscript"/>
        </w:rPr>
        <w:t>7</w:t>
      </w:r>
      <w:r w:rsidR="00D3783A" w:rsidRPr="005610AE">
        <w:rPr>
          <w:rFonts w:ascii="Times New Roman" w:hAnsi="Times New Roman" w:cs="Times New Roman"/>
          <w:sz w:val="22"/>
          <w:szCs w:val="22"/>
        </w:rPr>
        <w:t>BC</w:t>
      </w:r>
      <w:r w:rsidR="00D3783A" w:rsidRPr="005610AE">
        <w:rPr>
          <w:rFonts w:ascii="Times New Roman" w:hAnsi="Times New Roman" w:cs="Times New Roman"/>
          <w:sz w:val="22"/>
          <w:szCs w:val="22"/>
          <w:vertAlign w:val="subscript"/>
        </w:rPr>
        <w:t xml:space="preserve">2 </w:t>
      </w:r>
      <w:r w:rsidR="00D3783A" w:rsidRPr="005610AE">
        <w:rPr>
          <w:rFonts w:ascii="Times New Roman" w:hAnsi="Times New Roman" w:cs="Times New Roman"/>
          <w:sz w:val="22"/>
          <w:szCs w:val="22"/>
        </w:rPr>
        <w:t>uzyskanymi na drodze reselekcji z populacji mieszańcowych mlomlo jęczmienia ozimego, w genomach których stwierdzono metodami fenotypowymi i molekularnie obecność genu mlo</w:t>
      </w:r>
      <w:r w:rsidR="00CC7CA8" w:rsidRPr="005610AE">
        <w:rPr>
          <w:rFonts w:ascii="Times New Roman" w:hAnsi="Times New Roman" w:cs="Times New Roman"/>
          <w:sz w:val="22"/>
          <w:szCs w:val="22"/>
        </w:rPr>
        <w:t xml:space="preserve"> - </w:t>
      </w:r>
      <w:r w:rsidR="00D3783A" w:rsidRPr="005610AE">
        <w:rPr>
          <w:rFonts w:ascii="Times New Roman" w:hAnsi="Times New Roman" w:cs="Times New Roman"/>
          <w:sz w:val="22"/>
          <w:szCs w:val="22"/>
        </w:rPr>
        <w:t>(Titus × BKH 735) × Titus</w:t>
      </w:r>
      <w:r w:rsidR="00CC7CA8" w:rsidRPr="005610AE">
        <w:rPr>
          <w:rFonts w:ascii="Times New Roman" w:hAnsi="Times New Roman" w:cs="Times New Roman"/>
          <w:sz w:val="22"/>
          <w:szCs w:val="22"/>
        </w:rPr>
        <w:t xml:space="preserve">, </w:t>
      </w:r>
      <w:r w:rsidR="00D3783A" w:rsidRPr="005610AE">
        <w:rPr>
          <w:rFonts w:ascii="Times New Roman" w:hAnsi="Times New Roman" w:cs="Times New Roman"/>
          <w:sz w:val="22"/>
          <w:szCs w:val="22"/>
        </w:rPr>
        <w:t>(BKH 735 x Souleyka) x Souleyka</w:t>
      </w:r>
      <w:r w:rsidR="00CC7CA8" w:rsidRPr="005610AE">
        <w:rPr>
          <w:rFonts w:ascii="Times New Roman" w:hAnsi="Times New Roman" w:cs="Times New Roman"/>
          <w:sz w:val="22"/>
          <w:szCs w:val="22"/>
        </w:rPr>
        <w:t>, (Linia 42 x SU Vireni) x SU Vireni oraz (Linia 42 x Metaxa) x Metaxa.</w:t>
      </w:r>
      <w:r w:rsidR="00C33CE9" w:rsidRPr="005610AE">
        <w:rPr>
          <w:rFonts w:ascii="Times New Roman" w:hAnsi="Times New Roman" w:cs="Times New Roman"/>
          <w:sz w:val="22"/>
          <w:szCs w:val="22"/>
        </w:rPr>
        <w:t xml:space="preserve"> Ocena w okresie wegetacji odporności na choroby – mączniak, rdza karłowa, plamistość siatkowana, wyleganie, plon ziarna. Ocena laboratoryjna reakcji na zakażenie izolatem wirulentnym w stosunku do rodzica biorcy (MloMlo).</w:t>
      </w:r>
    </w:p>
    <w:p w:rsidR="00773A06" w:rsidRPr="005610AE" w:rsidRDefault="0086345E" w:rsidP="005610AE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5610AE">
        <w:rPr>
          <w:rFonts w:ascii="Times New Roman" w:eastAsia="Times New Roman" w:hAnsi="Times New Roman" w:cs="Times New Roman"/>
          <w:noProof/>
        </w:rPr>
        <w:t>W d</w:t>
      </w:r>
      <w:r w:rsidR="00D3783A" w:rsidRPr="005610AE">
        <w:rPr>
          <w:rFonts w:ascii="Times New Roman" w:eastAsia="Times New Roman" w:hAnsi="Times New Roman" w:cs="Times New Roman"/>
          <w:noProof/>
        </w:rPr>
        <w:t>oświadczenia</w:t>
      </w:r>
      <w:r w:rsidRPr="005610AE">
        <w:rPr>
          <w:rFonts w:ascii="Times New Roman" w:eastAsia="Times New Roman" w:hAnsi="Times New Roman" w:cs="Times New Roman"/>
          <w:noProof/>
        </w:rPr>
        <w:t>ch</w:t>
      </w:r>
      <w:r w:rsidR="00D3783A" w:rsidRPr="005610AE">
        <w:rPr>
          <w:rFonts w:ascii="Times New Roman" w:eastAsia="Times New Roman" w:hAnsi="Times New Roman" w:cs="Times New Roman"/>
          <w:noProof/>
        </w:rPr>
        <w:t xml:space="preserve"> wielośrodowisko</w:t>
      </w:r>
      <w:r w:rsidRPr="005610AE">
        <w:rPr>
          <w:rFonts w:ascii="Times New Roman" w:eastAsia="Times New Roman" w:hAnsi="Times New Roman" w:cs="Times New Roman"/>
          <w:noProof/>
        </w:rPr>
        <w:t xml:space="preserve">wych prowadzonych w </w:t>
      </w:r>
      <w:r w:rsidR="00D3531D" w:rsidRPr="005610AE">
        <w:rPr>
          <w:rFonts w:ascii="Times New Roman" w:hAnsi="Times New Roman" w:cs="Times New Roman"/>
        </w:rPr>
        <w:t>Radzik</w:t>
      </w:r>
      <w:r w:rsidRPr="005610AE">
        <w:rPr>
          <w:rFonts w:ascii="Times New Roman" w:hAnsi="Times New Roman" w:cs="Times New Roman"/>
        </w:rPr>
        <w:t>owie</w:t>
      </w:r>
      <w:r w:rsidR="00D3531D" w:rsidRPr="005610AE">
        <w:rPr>
          <w:rFonts w:ascii="Times New Roman" w:hAnsi="Times New Roman" w:cs="Times New Roman"/>
        </w:rPr>
        <w:t>, Szelejew</w:t>
      </w:r>
      <w:r w:rsidRPr="005610AE">
        <w:rPr>
          <w:rFonts w:ascii="Times New Roman" w:hAnsi="Times New Roman" w:cs="Times New Roman"/>
        </w:rPr>
        <w:t>ie</w:t>
      </w:r>
      <w:r w:rsidR="00D3531D" w:rsidRPr="005610AE">
        <w:rPr>
          <w:rFonts w:ascii="Times New Roman" w:hAnsi="Times New Roman" w:cs="Times New Roman"/>
        </w:rPr>
        <w:t>, Wiatrow</w:t>
      </w:r>
      <w:r w:rsidRPr="005610AE">
        <w:rPr>
          <w:rFonts w:ascii="Times New Roman" w:hAnsi="Times New Roman" w:cs="Times New Roman"/>
        </w:rPr>
        <w:t>ie o</w:t>
      </w:r>
      <w:r w:rsidR="00D3531D" w:rsidRPr="005610AE">
        <w:rPr>
          <w:rFonts w:ascii="Times New Roman" w:hAnsi="Times New Roman" w:cs="Times New Roman"/>
        </w:rPr>
        <w:t>dmian</w:t>
      </w:r>
      <w:r w:rsidRPr="005610AE">
        <w:rPr>
          <w:rFonts w:ascii="Times New Roman" w:hAnsi="Times New Roman" w:cs="Times New Roman"/>
        </w:rPr>
        <w:t>ami w</w:t>
      </w:r>
      <w:r w:rsidR="00D3531D" w:rsidRPr="005610AE">
        <w:rPr>
          <w:rFonts w:ascii="Times New Roman" w:hAnsi="Times New Roman" w:cs="Times New Roman"/>
        </w:rPr>
        <w:t>zorcow</w:t>
      </w:r>
      <w:r w:rsidRPr="005610AE">
        <w:rPr>
          <w:rFonts w:ascii="Times New Roman" w:hAnsi="Times New Roman" w:cs="Times New Roman"/>
        </w:rPr>
        <w:t>ymi były</w:t>
      </w:r>
      <w:r w:rsidR="00D3531D" w:rsidRPr="005610AE">
        <w:rPr>
          <w:rFonts w:ascii="Times New Roman" w:hAnsi="Times New Roman" w:cs="Times New Roman"/>
        </w:rPr>
        <w:t xml:space="preserve"> odpowiednio odmiany rodzicielskie dla poszczególnych kombinacji mieszancowych: BKH 735, Souleyka, Titus, L42, SU Vireni, Metaxa. W okresie wegetacji</w:t>
      </w:r>
      <w:r w:rsidR="00BB3843" w:rsidRPr="005610AE">
        <w:rPr>
          <w:rFonts w:ascii="Times New Roman" w:hAnsi="Times New Roman" w:cs="Times New Roman"/>
        </w:rPr>
        <w:t xml:space="preserve"> oceniono</w:t>
      </w:r>
      <w:r w:rsidR="00D3531D" w:rsidRPr="005610AE">
        <w:rPr>
          <w:rFonts w:ascii="Times New Roman" w:hAnsi="Times New Roman" w:cs="Times New Roman"/>
        </w:rPr>
        <w:t xml:space="preserve"> stan roślin przed zimą oraz po zimie , odporność na choroby: mączniak prawdziwy, rdza karłowa, żółta karłowatość jęczmienia, rynchosporioza, oznaczony zostanie termin kłoszenia oraz wysokość roślin (zgodnie z metodyką COBORU). </w:t>
      </w:r>
    </w:p>
    <w:p w:rsidR="00A14A77" w:rsidRPr="005610AE" w:rsidRDefault="005D4126" w:rsidP="005610AE">
      <w:pPr>
        <w:pStyle w:val="Tekstpodstawowywcity"/>
        <w:spacing w:after="12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8964223"/>
      <w:r w:rsidRPr="005610AE">
        <w:rPr>
          <w:rFonts w:ascii="Times New Roman" w:hAnsi="Times New Roman" w:cs="Times New Roman"/>
          <w:sz w:val="22"/>
          <w:szCs w:val="22"/>
        </w:rPr>
        <w:t>W Radzikowie s</w:t>
      </w:r>
      <w:r w:rsidR="00B91A4D" w:rsidRPr="005610AE">
        <w:rPr>
          <w:rFonts w:ascii="Times New Roman" w:hAnsi="Times New Roman" w:cs="Times New Roman"/>
          <w:sz w:val="22"/>
          <w:szCs w:val="22"/>
        </w:rPr>
        <w:t xml:space="preserve">tan roslin </w:t>
      </w:r>
      <w:r w:rsidR="005F7646" w:rsidRPr="005610AE">
        <w:rPr>
          <w:rFonts w:ascii="Times New Roman" w:hAnsi="Times New Roman" w:cs="Times New Roman"/>
          <w:sz w:val="22"/>
          <w:szCs w:val="22"/>
        </w:rPr>
        <w:t xml:space="preserve"> </w:t>
      </w:r>
      <w:r w:rsidR="00B91A4D" w:rsidRPr="005610AE">
        <w:rPr>
          <w:rFonts w:ascii="Times New Roman" w:hAnsi="Times New Roman" w:cs="Times New Roman"/>
          <w:sz w:val="22"/>
          <w:szCs w:val="22"/>
        </w:rPr>
        <w:t xml:space="preserve">przed zimą i wiosną </w:t>
      </w:r>
      <w:r w:rsidR="00E83750" w:rsidRPr="005610AE">
        <w:rPr>
          <w:rFonts w:ascii="Times New Roman" w:hAnsi="Times New Roman" w:cs="Times New Roman"/>
          <w:sz w:val="22"/>
          <w:szCs w:val="22"/>
        </w:rPr>
        <w:t xml:space="preserve">wszystkich badanych linii </w:t>
      </w:r>
      <w:r w:rsidR="00B91A4D" w:rsidRPr="005610AE">
        <w:rPr>
          <w:rFonts w:ascii="Times New Roman" w:hAnsi="Times New Roman" w:cs="Times New Roman"/>
          <w:sz w:val="22"/>
          <w:szCs w:val="22"/>
        </w:rPr>
        <w:t xml:space="preserve">oceniono jako </w:t>
      </w:r>
      <w:r w:rsidR="00C56CC5" w:rsidRPr="005610AE">
        <w:rPr>
          <w:rFonts w:ascii="Times New Roman" w:hAnsi="Times New Roman" w:cs="Times New Roman"/>
          <w:sz w:val="22"/>
          <w:szCs w:val="22"/>
        </w:rPr>
        <w:t xml:space="preserve">bardzo </w:t>
      </w:r>
      <w:r w:rsidR="00B91A4D" w:rsidRPr="005610AE">
        <w:rPr>
          <w:rFonts w:ascii="Times New Roman" w:hAnsi="Times New Roman" w:cs="Times New Roman"/>
          <w:sz w:val="22"/>
          <w:szCs w:val="22"/>
        </w:rPr>
        <w:t>dobry</w:t>
      </w:r>
      <w:r w:rsidR="001726DC" w:rsidRPr="005610AE">
        <w:rPr>
          <w:rFonts w:ascii="Times New Roman" w:hAnsi="Times New Roman" w:cs="Times New Roman"/>
          <w:sz w:val="22"/>
          <w:szCs w:val="22"/>
        </w:rPr>
        <w:t xml:space="preserve"> (oceny </w:t>
      </w:r>
      <w:r w:rsidR="00C56CC5" w:rsidRPr="005610AE">
        <w:rPr>
          <w:rFonts w:ascii="Times New Roman" w:hAnsi="Times New Roman" w:cs="Times New Roman"/>
          <w:sz w:val="22"/>
          <w:szCs w:val="22"/>
        </w:rPr>
        <w:t xml:space="preserve">9,0). W Szelejewie oraz w Wiatrowie w grupiach linii populacji (Linia 42 x SU Vireni) x SU Vireni oraz (Linia 42 x Metaxa) x Metaxa były genotypy,których stan roślin przed zimą oceniono </w:t>
      </w:r>
      <w:r w:rsidR="00D3783A" w:rsidRPr="005610AE">
        <w:rPr>
          <w:rFonts w:ascii="Times New Roman" w:hAnsi="Times New Roman" w:cs="Times New Roman"/>
          <w:sz w:val="22"/>
          <w:szCs w:val="22"/>
        </w:rPr>
        <w:t xml:space="preserve">jako niezadawalajacy - </w:t>
      </w:r>
      <w:r w:rsidR="00C56CC5" w:rsidRPr="005610AE">
        <w:rPr>
          <w:rFonts w:ascii="Times New Roman" w:hAnsi="Times New Roman" w:cs="Times New Roman"/>
          <w:sz w:val="22"/>
          <w:szCs w:val="22"/>
        </w:rPr>
        <w:t xml:space="preserve">poniżej 7,0 (5,0 – 6,0). </w:t>
      </w:r>
      <w:r w:rsidR="005F7646" w:rsidRPr="005610AE">
        <w:rPr>
          <w:rFonts w:ascii="Times New Roman" w:hAnsi="Times New Roman" w:cs="Times New Roman"/>
          <w:sz w:val="22"/>
          <w:szCs w:val="22"/>
        </w:rPr>
        <w:t xml:space="preserve">Linie </w:t>
      </w:r>
      <w:r w:rsidR="00B91A4D" w:rsidRPr="005610AE">
        <w:rPr>
          <w:rFonts w:ascii="Times New Roman" w:hAnsi="Times New Roman" w:cs="Times New Roman"/>
          <w:sz w:val="22"/>
          <w:szCs w:val="22"/>
        </w:rPr>
        <w:t xml:space="preserve">były </w:t>
      </w:r>
      <w:r w:rsidR="005F7646" w:rsidRPr="005610AE">
        <w:rPr>
          <w:rFonts w:ascii="Times New Roman" w:hAnsi="Times New Roman" w:cs="Times New Roman"/>
          <w:sz w:val="22"/>
          <w:szCs w:val="22"/>
        </w:rPr>
        <w:t>podatne lub bardzo podatne na rdzę karłową (</w:t>
      </w:r>
      <w:r w:rsidR="00E83750" w:rsidRPr="005610AE">
        <w:rPr>
          <w:rFonts w:ascii="Times New Roman" w:hAnsi="Times New Roman" w:cs="Times New Roman"/>
          <w:sz w:val="22"/>
          <w:szCs w:val="22"/>
        </w:rPr>
        <w:t xml:space="preserve">duże zrżnicowanie stwierdzono </w:t>
      </w:r>
      <w:r w:rsidR="005F7646" w:rsidRPr="005610AE">
        <w:rPr>
          <w:rFonts w:ascii="Times New Roman" w:hAnsi="Times New Roman" w:cs="Times New Roman"/>
          <w:sz w:val="22"/>
          <w:szCs w:val="22"/>
        </w:rPr>
        <w:t>w Radzikowie i Szelejewie).</w:t>
      </w:r>
      <w:r w:rsidR="00875CDC" w:rsidRPr="005610AE">
        <w:rPr>
          <w:rFonts w:ascii="Times New Roman" w:hAnsi="Times New Roman" w:cs="Times New Roman"/>
          <w:sz w:val="22"/>
          <w:szCs w:val="22"/>
        </w:rPr>
        <w:t xml:space="preserve"> </w:t>
      </w:r>
      <w:r w:rsidR="001726DC" w:rsidRPr="005610AE">
        <w:rPr>
          <w:rFonts w:ascii="Times New Roman" w:hAnsi="Times New Roman" w:cs="Times New Roman"/>
          <w:sz w:val="22"/>
          <w:szCs w:val="22"/>
        </w:rPr>
        <w:t>Średnio, podobnie jak w 201</w:t>
      </w:r>
      <w:r w:rsidR="00C56CC5" w:rsidRPr="005610AE">
        <w:rPr>
          <w:rFonts w:ascii="Times New Roman" w:hAnsi="Times New Roman" w:cs="Times New Roman"/>
          <w:sz w:val="22"/>
          <w:szCs w:val="22"/>
        </w:rPr>
        <w:t>9</w:t>
      </w:r>
      <w:r w:rsidR="001726DC" w:rsidRPr="005610AE">
        <w:rPr>
          <w:rFonts w:ascii="Times New Roman" w:hAnsi="Times New Roman" w:cs="Times New Roman"/>
          <w:sz w:val="22"/>
          <w:szCs w:val="22"/>
        </w:rPr>
        <w:t xml:space="preserve"> roku linie pokolenia należące do populacji (Titus × BKH 735) × Titus </w:t>
      </w:r>
      <w:r w:rsidR="00C56CC5" w:rsidRPr="005610AE">
        <w:rPr>
          <w:rFonts w:ascii="Times New Roman" w:hAnsi="Times New Roman" w:cs="Times New Roman"/>
          <w:sz w:val="22"/>
          <w:szCs w:val="22"/>
        </w:rPr>
        <w:t xml:space="preserve">oraz (BKH 735 x Souleyka) x Souleyka </w:t>
      </w:r>
      <w:r w:rsidR="001726DC" w:rsidRPr="005610AE">
        <w:rPr>
          <w:rFonts w:ascii="Times New Roman" w:hAnsi="Times New Roman" w:cs="Times New Roman"/>
          <w:sz w:val="22"/>
          <w:szCs w:val="22"/>
        </w:rPr>
        <w:t xml:space="preserve">były w mniejszym stopniu porażone rdzą karłową w stosunku do pozostałych populacji. </w:t>
      </w:r>
    </w:p>
    <w:bookmarkEnd w:id="0"/>
    <w:p w:rsidR="0086345E" w:rsidRPr="005610AE" w:rsidRDefault="00A028E6" w:rsidP="005610AE">
      <w:pPr>
        <w:pStyle w:val="Tekstpodstawowywcity"/>
        <w:spacing w:after="12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610AE">
        <w:rPr>
          <w:rFonts w:ascii="Times New Roman" w:hAnsi="Times New Roman" w:cs="Times New Roman"/>
          <w:sz w:val="22"/>
          <w:szCs w:val="22"/>
          <w:u w:val="single"/>
        </w:rPr>
        <w:t>Cel tematu badawczego 2</w:t>
      </w:r>
      <w:r w:rsidR="00FD1281" w:rsidRPr="005610AE">
        <w:rPr>
          <w:rFonts w:ascii="Times New Roman" w:hAnsi="Times New Roman" w:cs="Times New Roman"/>
          <w:sz w:val="22"/>
          <w:szCs w:val="22"/>
          <w:u w:val="single"/>
        </w:rPr>
        <w:t>: O</w:t>
      </w:r>
      <w:r w:rsidR="00C33CE9" w:rsidRPr="005610AE">
        <w:rPr>
          <w:rFonts w:ascii="Times New Roman" w:hAnsi="Times New Roman" w:cs="Times New Roman"/>
          <w:sz w:val="22"/>
          <w:szCs w:val="22"/>
        </w:rPr>
        <w:t xml:space="preserve">cena potencjału plonowania i odporności na ważne </w:t>
      </w:r>
      <w:r w:rsidR="0086345E" w:rsidRPr="005610AE">
        <w:rPr>
          <w:rFonts w:ascii="Times New Roman" w:hAnsi="Times New Roman" w:cs="Times New Roman"/>
          <w:sz w:val="22"/>
          <w:szCs w:val="22"/>
        </w:rPr>
        <w:t xml:space="preserve">gospodarczo </w:t>
      </w:r>
      <w:r w:rsidR="00C33CE9" w:rsidRPr="005610AE">
        <w:rPr>
          <w:rFonts w:ascii="Times New Roman" w:hAnsi="Times New Roman" w:cs="Times New Roman"/>
          <w:sz w:val="22"/>
          <w:szCs w:val="22"/>
        </w:rPr>
        <w:t>choroby linii F</w:t>
      </w:r>
      <w:r w:rsidR="00C33CE9" w:rsidRPr="005610AE">
        <w:rPr>
          <w:rFonts w:ascii="Times New Roman" w:hAnsi="Times New Roman" w:cs="Times New Roman"/>
          <w:sz w:val="22"/>
          <w:szCs w:val="22"/>
          <w:vertAlign w:val="subscript"/>
        </w:rPr>
        <w:t>7</w:t>
      </w:r>
      <w:r w:rsidR="00C33CE9" w:rsidRPr="005610AE">
        <w:rPr>
          <w:rFonts w:ascii="Times New Roman" w:hAnsi="Times New Roman" w:cs="Times New Roman"/>
          <w:sz w:val="22"/>
          <w:szCs w:val="22"/>
        </w:rPr>
        <w:t>BC</w:t>
      </w:r>
      <w:r w:rsidR="00C33CE9" w:rsidRPr="005610AE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C33CE9" w:rsidRPr="005610AE">
        <w:rPr>
          <w:rFonts w:ascii="Times New Roman" w:hAnsi="Times New Roman" w:cs="Times New Roman"/>
          <w:sz w:val="22"/>
          <w:szCs w:val="22"/>
        </w:rPr>
        <w:t xml:space="preserve"> </w:t>
      </w:r>
      <w:r w:rsidR="0086345E" w:rsidRPr="005610AE">
        <w:rPr>
          <w:rFonts w:ascii="Times New Roman" w:hAnsi="Times New Roman" w:cs="Times New Roman"/>
          <w:sz w:val="22"/>
          <w:szCs w:val="22"/>
        </w:rPr>
        <w:t xml:space="preserve">o najwyższym potencjale plonowania w doświadczeniach poletkowych </w:t>
      </w:r>
    </w:p>
    <w:p w:rsidR="00CE5241" w:rsidRPr="005610AE" w:rsidRDefault="00C33CE9" w:rsidP="005610AE">
      <w:pPr>
        <w:pStyle w:val="Tekstpodstawowywcity"/>
        <w:spacing w:after="12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610AE">
        <w:rPr>
          <w:rFonts w:ascii="Times New Roman" w:hAnsi="Times New Roman" w:cs="Times New Roman"/>
          <w:sz w:val="22"/>
          <w:szCs w:val="22"/>
        </w:rPr>
        <w:t>Do badań włączono 19 linii F</w:t>
      </w:r>
      <w:r w:rsidRPr="005610AE">
        <w:rPr>
          <w:rFonts w:ascii="Times New Roman" w:hAnsi="Times New Roman" w:cs="Times New Roman"/>
          <w:sz w:val="22"/>
          <w:szCs w:val="22"/>
          <w:vertAlign w:val="subscript"/>
        </w:rPr>
        <w:t>7</w:t>
      </w:r>
      <w:r w:rsidRPr="005610AE">
        <w:rPr>
          <w:rFonts w:ascii="Times New Roman" w:hAnsi="Times New Roman" w:cs="Times New Roman"/>
          <w:sz w:val="22"/>
          <w:szCs w:val="22"/>
        </w:rPr>
        <w:t>BC</w:t>
      </w:r>
      <w:r w:rsidRPr="005610AE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AA777D">
        <w:rPr>
          <w:rFonts w:ascii="Times New Roman" w:hAnsi="Times New Roman" w:cs="Times New Roman"/>
          <w:sz w:val="22"/>
          <w:szCs w:val="22"/>
        </w:rPr>
        <w:t xml:space="preserve">. </w:t>
      </w:r>
      <w:r w:rsidR="00CE5241" w:rsidRPr="005610AE">
        <w:rPr>
          <w:rFonts w:ascii="Times New Roman" w:hAnsi="Times New Roman" w:cs="Times New Roman"/>
          <w:sz w:val="22"/>
          <w:szCs w:val="22"/>
        </w:rPr>
        <w:t xml:space="preserve">Stwierdzono, </w:t>
      </w:r>
      <w:r w:rsidR="00765C32" w:rsidRPr="005610AE">
        <w:rPr>
          <w:rFonts w:ascii="Times New Roman" w:hAnsi="Times New Roman" w:cs="Times New Roman"/>
          <w:sz w:val="22"/>
          <w:szCs w:val="22"/>
        </w:rPr>
        <w:t xml:space="preserve">zróżnicowanie pomiędzy badanymi liniami </w:t>
      </w:r>
      <w:r w:rsidR="00CE5241" w:rsidRPr="005610AE">
        <w:rPr>
          <w:rFonts w:ascii="Times New Roman" w:hAnsi="Times New Roman" w:cs="Times New Roman"/>
          <w:sz w:val="22"/>
          <w:szCs w:val="22"/>
        </w:rPr>
        <w:t>dla stopnia odporności na rdzę karłową, wysokości roślin oraz plonu nasion i MTZ.</w:t>
      </w:r>
      <w:r w:rsidR="00111FED" w:rsidRPr="005610AE">
        <w:rPr>
          <w:rFonts w:ascii="Times New Roman" w:hAnsi="Times New Roman" w:cs="Times New Roman"/>
          <w:sz w:val="22"/>
          <w:szCs w:val="22"/>
        </w:rPr>
        <w:t xml:space="preserve"> Wskazano linie o wysokim potencjale plonowania, wysokiej odporności na mączniaka prawdziwegoi rdzę karłową, homozygotyczne dla genu mlo. </w:t>
      </w:r>
    </w:p>
    <w:p w:rsidR="0048480C" w:rsidRDefault="00BB3843" w:rsidP="005610AE">
      <w:pPr>
        <w:pStyle w:val="Tekstpodstawowywcity"/>
        <w:spacing w:after="12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610AE">
        <w:rPr>
          <w:rFonts w:ascii="Times New Roman" w:hAnsi="Times New Roman" w:cs="Times New Roman"/>
          <w:sz w:val="22"/>
          <w:szCs w:val="22"/>
        </w:rPr>
        <w:t xml:space="preserve">Kilkuletnia </w:t>
      </w:r>
      <w:r w:rsidR="00DE18D2" w:rsidRPr="005610AE">
        <w:rPr>
          <w:rFonts w:ascii="Times New Roman" w:hAnsi="Times New Roman" w:cs="Times New Roman"/>
          <w:sz w:val="22"/>
          <w:szCs w:val="22"/>
        </w:rPr>
        <w:t>re</w:t>
      </w:r>
      <w:r w:rsidRPr="005610AE">
        <w:rPr>
          <w:rFonts w:ascii="Times New Roman" w:hAnsi="Times New Roman" w:cs="Times New Roman"/>
          <w:sz w:val="22"/>
          <w:szCs w:val="22"/>
        </w:rPr>
        <w:t xml:space="preserve">selekcja populacji mieszancowych </w:t>
      </w:r>
      <w:r w:rsidR="00DE18D2" w:rsidRPr="005610AE">
        <w:rPr>
          <w:rFonts w:ascii="Times New Roman" w:hAnsi="Times New Roman" w:cs="Times New Roman"/>
          <w:sz w:val="22"/>
          <w:szCs w:val="22"/>
        </w:rPr>
        <w:t xml:space="preserve">jęczmienia ozimego prowadzona metodami tradycyjnymi oraz wspomagana </w:t>
      </w:r>
      <w:r w:rsidRPr="005610AE">
        <w:rPr>
          <w:rFonts w:ascii="Times New Roman" w:hAnsi="Times New Roman" w:cs="Times New Roman"/>
          <w:sz w:val="22"/>
          <w:szCs w:val="22"/>
        </w:rPr>
        <w:t>metodami molekularnymi umożliw</w:t>
      </w:r>
      <w:r w:rsidR="00AA777D">
        <w:rPr>
          <w:rFonts w:ascii="Times New Roman" w:hAnsi="Times New Roman" w:cs="Times New Roman"/>
          <w:sz w:val="22"/>
          <w:szCs w:val="22"/>
        </w:rPr>
        <w:t>iła</w:t>
      </w:r>
      <w:r w:rsidRPr="005610AE">
        <w:rPr>
          <w:rFonts w:ascii="Times New Roman" w:hAnsi="Times New Roman" w:cs="Times New Roman"/>
          <w:sz w:val="22"/>
          <w:szCs w:val="22"/>
        </w:rPr>
        <w:t xml:space="preserve"> uzyskanie materiałów wyjściowych do hodowli nowych odmian odpornych na mączniaka prawdziwego i wysokiej plenności. </w:t>
      </w:r>
    </w:p>
    <w:p w:rsidR="00AA777D" w:rsidRPr="00790082" w:rsidRDefault="00AA777D" w:rsidP="00AA777D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bookmarkStart w:id="1" w:name="_Hlk64885076"/>
      <w:r w:rsidRPr="00790082">
        <w:rPr>
          <w:rFonts w:ascii="Times New Roman" w:hAnsi="Times New Roman" w:cs="Times New Roman"/>
          <w:i/>
          <w:szCs w:val="24"/>
        </w:rPr>
        <w:t xml:space="preserve">Wykorzystanie uzyskanych wyników: </w:t>
      </w:r>
    </w:p>
    <w:bookmarkEnd w:id="1"/>
    <w:p w:rsidR="00AA777D" w:rsidRDefault="00AA777D" w:rsidP="005610AE">
      <w:pPr>
        <w:pStyle w:val="Tekstpodstawowywcity"/>
        <w:spacing w:after="12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B3843" w:rsidRDefault="00BB3843" w:rsidP="005610AE">
      <w:pPr>
        <w:pStyle w:val="Tekstpodstawowywcity"/>
        <w:spacing w:after="12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610AE">
        <w:rPr>
          <w:rFonts w:ascii="Times New Roman" w:hAnsi="Times New Roman" w:cs="Times New Roman"/>
          <w:sz w:val="22"/>
          <w:szCs w:val="22"/>
        </w:rPr>
        <w:t>Formy na poziomie wsobności F</w:t>
      </w:r>
      <w:r w:rsidRPr="005610AE">
        <w:rPr>
          <w:rFonts w:ascii="Times New Roman" w:hAnsi="Times New Roman" w:cs="Times New Roman"/>
          <w:sz w:val="22"/>
          <w:szCs w:val="22"/>
          <w:vertAlign w:val="subscript"/>
        </w:rPr>
        <w:t>7</w:t>
      </w:r>
      <w:r w:rsidRPr="005610AE">
        <w:rPr>
          <w:rFonts w:ascii="Times New Roman" w:hAnsi="Times New Roman" w:cs="Times New Roman"/>
          <w:sz w:val="22"/>
          <w:szCs w:val="22"/>
        </w:rPr>
        <w:t>BC</w:t>
      </w:r>
      <w:r w:rsidRPr="005610AE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5610AE">
        <w:rPr>
          <w:rFonts w:ascii="Times New Roman" w:hAnsi="Times New Roman" w:cs="Times New Roman"/>
          <w:sz w:val="22"/>
          <w:szCs w:val="22"/>
        </w:rPr>
        <w:t xml:space="preserve"> opisane wielośrodowiskowo,oraz jednośrodowiskowo w doświadczeniach 4-powtórzeniowych w siewie gęstym to materiał który po doświadczeniach poletkowych wielośrodowiskowych</w:t>
      </w:r>
      <w:r w:rsidR="00DE18D2" w:rsidRPr="005610AE">
        <w:rPr>
          <w:rFonts w:ascii="Times New Roman" w:hAnsi="Times New Roman" w:cs="Times New Roman"/>
          <w:sz w:val="22"/>
          <w:szCs w:val="22"/>
        </w:rPr>
        <w:t xml:space="preserve"> </w:t>
      </w:r>
      <w:r w:rsidR="0048480C">
        <w:rPr>
          <w:rFonts w:ascii="Times New Roman" w:hAnsi="Times New Roman" w:cs="Times New Roman"/>
          <w:sz w:val="22"/>
          <w:szCs w:val="22"/>
        </w:rPr>
        <w:t>mogą być wł</w:t>
      </w:r>
      <w:r w:rsidRPr="005610AE">
        <w:rPr>
          <w:rFonts w:ascii="Times New Roman" w:hAnsi="Times New Roman" w:cs="Times New Roman"/>
          <w:sz w:val="22"/>
          <w:szCs w:val="22"/>
        </w:rPr>
        <w:t>ącz</w:t>
      </w:r>
      <w:r w:rsidR="0048480C">
        <w:rPr>
          <w:rFonts w:ascii="Times New Roman" w:hAnsi="Times New Roman" w:cs="Times New Roman"/>
          <w:sz w:val="22"/>
          <w:szCs w:val="22"/>
        </w:rPr>
        <w:t>one</w:t>
      </w:r>
      <w:r w:rsidRPr="005610AE">
        <w:rPr>
          <w:rFonts w:ascii="Times New Roman" w:hAnsi="Times New Roman" w:cs="Times New Roman"/>
          <w:sz w:val="22"/>
          <w:szCs w:val="22"/>
        </w:rPr>
        <w:t xml:space="preserve"> do doświadczeń przedrejestrowych.</w:t>
      </w:r>
    </w:p>
    <w:p w:rsidR="00425525" w:rsidRPr="00425525" w:rsidRDefault="00425525" w:rsidP="00425525">
      <w:pPr>
        <w:pStyle w:val="Tekstpodstawowywcity"/>
        <w:spacing w:line="259" w:lineRule="auto"/>
        <w:ind w:left="0" w:firstLine="0"/>
        <w:rPr>
          <w:rFonts w:ascii="Times New Roman" w:hAnsi="Times New Roman" w:cs="Times New Roman"/>
          <w:i/>
          <w:sz w:val="22"/>
          <w:szCs w:val="22"/>
        </w:rPr>
      </w:pPr>
      <w:r w:rsidRPr="00425525">
        <w:rPr>
          <w:rFonts w:ascii="Times New Roman" w:hAnsi="Times New Roman" w:cs="Times New Roman"/>
          <w:i/>
          <w:sz w:val="22"/>
          <w:szCs w:val="22"/>
        </w:rPr>
        <w:t xml:space="preserve">Krótka informacja o wynikach współpracy naukowo-technicznej krajowej </w:t>
      </w:r>
    </w:p>
    <w:p w:rsidR="00425525" w:rsidRPr="005610AE" w:rsidRDefault="00425525" w:rsidP="00794BC2">
      <w:pPr>
        <w:pStyle w:val="Tekstpodstawowywcity"/>
        <w:ind w:left="0" w:firstLine="0"/>
        <w:rPr>
          <w:rFonts w:ascii="Times New Roman" w:hAnsi="Times New Roman" w:cs="Times New Roman"/>
          <w:sz w:val="22"/>
          <w:szCs w:val="22"/>
        </w:rPr>
      </w:pPr>
      <w:r w:rsidRPr="00425525">
        <w:rPr>
          <w:rFonts w:ascii="Times New Roman" w:hAnsi="Times New Roman" w:cs="Times New Roman"/>
          <w:sz w:val="22"/>
          <w:szCs w:val="22"/>
        </w:rPr>
        <w:t xml:space="preserve">Wielośrodowiskowa ocena </w:t>
      </w:r>
      <w:r w:rsidRPr="005610AE">
        <w:rPr>
          <w:rFonts w:ascii="Times New Roman" w:hAnsi="Times New Roman" w:cs="Times New Roman"/>
          <w:sz w:val="22"/>
          <w:szCs w:val="22"/>
        </w:rPr>
        <w:t>F</w:t>
      </w:r>
      <w:r w:rsidRPr="005610AE">
        <w:rPr>
          <w:rFonts w:ascii="Times New Roman" w:hAnsi="Times New Roman" w:cs="Times New Roman"/>
          <w:sz w:val="22"/>
          <w:szCs w:val="22"/>
          <w:vertAlign w:val="subscript"/>
        </w:rPr>
        <w:t>7</w:t>
      </w:r>
      <w:r w:rsidRPr="005610AE">
        <w:rPr>
          <w:rFonts w:ascii="Times New Roman" w:hAnsi="Times New Roman" w:cs="Times New Roman"/>
          <w:sz w:val="22"/>
          <w:szCs w:val="22"/>
        </w:rPr>
        <w:t>BC</w:t>
      </w:r>
      <w:r w:rsidRPr="005610AE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42552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Poznańska </w:t>
      </w:r>
      <w:r w:rsidRPr="00425525">
        <w:rPr>
          <w:rFonts w:ascii="Times New Roman" w:hAnsi="Times New Roman" w:cs="Times New Roman"/>
          <w:sz w:val="22"/>
          <w:szCs w:val="22"/>
        </w:rPr>
        <w:t xml:space="preserve">Hodowla Roślin, sp. z. o.o, </w:t>
      </w:r>
      <w:r>
        <w:rPr>
          <w:rFonts w:ascii="Times New Roman" w:hAnsi="Times New Roman" w:cs="Times New Roman"/>
          <w:sz w:val="22"/>
          <w:szCs w:val="22"/>
        </w:rPr>
        <w:t>DANKO</w:t>
      </w:r>
      <w:r w:rsidRPr="00425525">
        <w:rPr>
          <w:rFonts w:ascii="Times New Roman" w:hAnsi="Times New Roman" w:cs="Times New Roman"/>
          <w:sz w:val="22"/>
          <w:szCs w:val="22"/>
        </w:rPr>
        <w:t>, sp. z o.o.</w:t>
      </w:r>
      <w:bookmarkStart w:id="2" w:name="_GoBack"/>
      <w:bookmarkEnd w:id="2"/>
    </w:p>
    <w:sectPr w:rsidR="00425525" w:rsidRPr="005610AE" w:rsidSect="006166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86D" w:rsidRDefault="00F1686D" w:rsidP="00EB5441">
      <w:pPr>
        <w:spacing w:after="0" w:line="240" w:lineRule="auto"/>
      </w:pPr>
      <w:r>
        <w:separator/>
      </w:r>
    </w:p>
  </w:endnote>
  <w:endnote w:type="continuationSeparator" w:id="0">
    <w:p w:rsidR="00F1686D" w:rsidRDefault="00F1686D" w:rsidP="00EB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86D" w:rsidRDefault="00F1686D" w:rsidP="00EB5441">
      <w:pPr>
        <w:spacing w:after="0" w:line="240" w:lineRule="auto"/>
      </w:pPr>
      <w:r>
        <w:separator/>
      </w:r>
    </w:p>
  </w:footnote>
  <w:footnote w:type="continuationSeparator" w:id="0">
    <w:p w:rsidR="00F1686D" w:rsidRDefault="00F1686D" w:rsidP="00EB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4E80"/>
    <w:multiLevelType w:val="hybridMultilevel"/>
    <w:tmpl w:val="8C84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246A"/>
    <w:multiLevelType w:val="hybridMultilevel"/>
    <w:tmpl w:val="5CB28FE8"/>
    <w:lvl w:ilvl="0" w:tplc="9BF45748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634EA"/>
    <w:multiLevelType w:val="hybridMultilevel"/>
    <w:tmpl w:val="00A8761C"/>
    <w:lvl w:ilvl="0" w:tplc="A91C0C52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727619F"/>
    <w:multiLevelType w:val="hybridMultilevel"/>
    <w:tmpl w:val="9348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D71E8"/>
    <w:multiLevelType w:val="hybridMultilevel"/>
    <w:tmpl w:val="2E7252EC"/>
    <w:lvl w:ilvl="0" w:tplc="C24C7B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9C04C4"/>
    <w:multiLevelType w:val="hybridMultilevel"/>
    <w:tmpl w:val="78F035C0"/>
    <w:lvl w:ilvl="0" w:tplc="821E305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9B40AD"/>
    <w:multiLevelType w:val="hybridMultilevel"/>
    <w:tmpl w:val="902ED670"/>
    <w:lvl w:ilvl="0" w:tplc="357C1F8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573CEF"/>
    <w:multiLevelType w:val="hybridMultilevel"/>
    <w:tmpl w:val="9FFE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44F7"/>
    <w:multiLevelType w:val="hybridMultilevel"/>
    <w:tmpl w:val="8FFE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97720"/>
    <w:multiLevelType w:val="hybridMultilevel"/>
    <w:tmpl w:val="E4CAA6E6"/>
    <w:lvl w:ilvl="0" w:tplc="E6004A1E">
      <w:start w:val="1"/>
      <w:numFmt w:val="lowerLetter"/>
      <w:lvlText w:val="%1)"/>
      <w:lvlJc w:val="left"/>
      <w:pPr>
        <w:ind w:left="503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758" w:hanging="360"/>
      </w:pPr>
    </w:lvl>
    <w:lvl w:ilvl="2" w:tplc="0415001B" w:tentative="1">
      <w:start w:val="1"/>
      <w:numFmt w:val="lowerRoman"/>
      <w:lvlText w:val="%3."/>
      <w:lvlJc w:val="right"/>
      <w:pPr>
        <w:ind w:left="6478" w:hanging="180"/>
      </w:pPr>
    </w:lvl>
    <w:lvl w:ilvl="3" w:tplc="0415000F" w:tentative="1">
      <w:start w:val="1"/>
      <w:numFmt w:val="decimal"/>
      <w:lvlText w:val="%4."/>
      <w:lvlJc w:val="left"/>
      <w:pPr>
        <w:ind w:left="7198" w:hanging="360"/>
      </w:pPr>
    </w:lvl>
    <w:lvl w:ilvl="4" w:tplc="04150019" w:tentative="1">
      <w:start w:val="1"/>
      <w:numFmt w:val="lowerLetter"/>
      <w:lvlText w:val="%5."/>
      <w:lvlJc w:val="left"/>
      <w:pPr>
        <w:ind w:left="7918" w:hanging="360"/>
      </w:pPr>
    </w:lvl>
    <w:lvl w:ilvl="5" w:tplc="0415001B" w:tentative="1">
      <w:start w:val="1"/>
      <w:numFmt w:val="lowerRoman"/>
      <w:lvlText w:val="%6."/>
      <w:lvlJc w:val="right"/>
      <w:pPr>
        <w:ind w:left="8638" w:hanging="180"/>
      </w:pPr>
    </w:lvl>
    <w:lvl w:ilvl="6" w:tplc="0415000F" w:tentative="1">
      <w:start w:val="1"/>
      <w:numFmt w:val="decimal"/>
      <w:lvlText w:val="%7."/>
      <w:lvlJc w:val="left"/>
      <w:pPr>
        <w:ind w:left="9358" w:hanging="360"/>
      </w:pPr>
    </w:lvl>
    <w:lvl w:ilvl="7" w:tplc="04150019" w:tentative="1">
      <w:start w:val="1"/>
      <w:numFmt w:val="lowerLetter"/>
      <w:lvlText w:val="%8."/>
      <w:lvlJc w:val="left"/>
      <w:pPr>
        <w:ind w:left="10078" w:hanging="360"/>
      </w:pPr>
    </w:lvl>
    <w:lvl w:ilvl="8" w:tplc="041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0" w15:restartNumberingAfterBreak="0">
    <w:nsid w:val="682F161F"/>
    <w:multiLevelType w:val="hybridMultilevel"/>
    <w:tmpl w:val="8FFE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B644D"/>
    <w:multiLevelType w:val="hybridMultilevel"/>
    <w:tmpl w:val="3362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9286E"/>
    <w:multiLevelType w:val="hybridMultilevel"/>
    <w:tmpl w:val="063C75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407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5EE6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41"/>
    <w:rsid w:val="00006448"/>
    <w:rsid w:val="0002326E"/>
    <w:rsid w:val="00043B62"/>
    <w:rsid w:val="00050156"/>
    <w:rsid w:val="00050320"/>
    <w:rsid w:val="00050369"/>
    <w:rsid w:val="00052325"/>
    <w:rsid w:val="00055AC4"/>
    <w:rsid w:val="00056946"/>
    <w:rsid w:val="00062D9B"/>
    <w:rsid w:val="0009208D"/>
    <w:rsid w:val="000A17C3"/>
    <w:rsid w:val="000A3A00"/>
    <w:rsid w:val="000B033E"/>
    <w:rsid w:val="000D5213"/>
    <w:rsid w:val="000E581C"/>
    <w:rsid w:val="00106C35"/>
    <w:rsid w:val="00111FED"/>
    <w:rsid w:val="00112DD9"/>
    <w:rsid w:val="00133E38"/>
    <w:rsid w:val="00140DD8"/>
    <w:rsid w:val="0014453F"/>
    <w:rsid w:val="00146F7E"/>
    <w:rsid w:val="00152D05"/>
    <w:rsid w:val="001726DC"/>
    <w:rsid w:val="0018486F"/>
    <w:rsid w:val="00190C4C"/>
    <w:rsid w:val="00195DDF"/>
    <w:rsid w:val="001A369E"/>
    <w:rsid w:val="001A6A81"/>
    <w:rsid w:val="001B4900"/>
    <w:rsid w:val="001D147F"/>
    <w:rsid w:val="001D690D"/>
    <w:rsid w:val="00210C81"/>
    <w:rsid w:val="0021637C"/>
    <w:rsid w:val="00230711"/>
    <w:rsid w:val="002324EA"/>
    <w:rsid w:val="00242160"/>
    <w:rsid w:val="00242225"/>
    <w:rsid w:val="00254CFB"/>
    <w:rsid w:val="0026300F"/>
    <w:rsid w:val="00264D9F"/>
    <w:rsid w:val="002A4B9C"/>
    <w:rsid w:val="002F5178"/>
    <w:rsid w:val="00302D20"/>
    <w:rsid w:val="0030424F"/>
    <w:rsid w:val="0033208F"/>
    <w:rsid w:val="00354031"/>
    <w:rsid w:val="00366D54"/>
    <w:rsid w:val="003801D0"/>
    <w:rsid w:val="003A0CB8"/>
    <w:rsid w:val="003A0D25"/>
    <w:rsid w:val="003B65BF"/>
    <w:rsid w:val="003C6882"/>
    <w:rsid w:val="003D4898"/>
    <w:rsid w:val="003E0FD2"/>
    <w:rsid w:val="003F2947"/>
    <w:rsid w:val="004128B5"/>
    <w:rsid w:val="004204F8"/>
    <w:rsid w:val="00425525"/>
    <w:rsid w:val="00435ED5"/>
    <w:rsid w:val="00441A55"/>
    <w:rsid w:val="0044645E"/>
    <w:rsid w:val="004507DE"/>
    <w:rsid w:val="004701E0"/>
    <w:rsid w:val="00470F40"/>
    <w:rsid w:val="00474E04"/>
    <w:rsid w:val="0047617E"/>
    <w:rsid w:val="0048480C"/>
    <w:rsid w:val="00494B6A"/>
    <w:rsid w:val="004B1DBF"/>
    <w:rsid w:val="004D538E"/>
    <w:rsid w:val="004E19BA"/>
    <w:rsid w:val="004F1E9F"/>
    <w:rsid w:val="004F6338"/>
    <w:rsid w:val="00527261"/>
    <w:rsid w:val="005333BD"/>
    <w:rsid w:val="0053592E"/>
    <w:rsid w:val="00557EEC"/>
    <w:rsid w:val="00560478"/>
    <w:rsid w:val="005610AE"/>
    <w:rsid w:val="00566128"/>
    <w:rsid w:val="0057358E"/>
    <w:rsid w:val="00592206"/>
    <w:rsid w:val="005A7B7E"/>
    <w:rsid w:val="005C0734"/>
    <w:rsid w:val="005C7347"/>
    <w:rsid w:val="005D4126"/>
    <w:rsid w:val="005F7646"/>
    <w:rsid w:val="006166C0"/>
    <w:rsid w:val="00616B94"/>
    <w:rsid w:val="00617A98"/>
    <w:rsid w:val="006200B8"/>
    <w:rsid w:val="00627D5D"/>
    <w:rsid w:val="0063090F"/>
    <w:rsid w:val="00631C76"/>
    <w:rsid w:val="006416B8"/>
    <w:rsid w:val="00642BFF"/>
    <w:rsid w:val="0064746C"/>
    <w:rsid w:val="00653303"/>
    <w:rsid w:val="006629E0"/>
    <w:rsid w:val="00685C7A"/>
    <w:rsid w:val="006A1BC4"/>
    <w:rsid w:val="006C04C7"/>
    <w:rsid w:val="00702C88"/>
    <w:rsid w:val="00707015"/>
    <w:rsid w:val="00720B7B"/>
    <w:rsid w:val="0075312C"/>
    <w:rsid w:val="00765C32"/>
    <w:rsid w:val="00770272"/>
    <w:rsid w:val="00773A06"/>
    <w:rsid w:val="00780B32"/>
    <w:rsid w:val="00794BC2"/>
    <w:rsid w:val="007F1045"/>
    <w:rsid w:val="00801922"/>
    <w:rsid w:val="008270F2"/>
    <w:rsid w:val="00840E4E"/>
    <w:rsid w:val="00846BC4"/>
    <w:rsid w:val="0086345E"/>
    <w:rsid w:val="00875CDC"/>
    <w:rsid w:val="008C0099"/>
    <w:rsid w:val="008E4263"/>
    <w:rsid w:val="009221DB"/>
    <w:rsid w:val="0092417D"/>
    <w:rsid w:val="009265C4"/>
    <w:rsid w:val="00934EB4"/>
    <w:rsid w:val="0095056C"/>
    <w:rsid w:val="00960E0E"/>
    <w:rsid w:val="00963F99"/>
    <w:rsid w:val="009766C2"/>
    <w:rsid w:val="009A34F9"/>
    <w:rsid w:val="009B7FE5"/>
    <w:rsid w:val="00A028E6"/>
    <w:rsid w:val="00A14A77"/>
    <w:rsid w:val="00A3108F"/>
    <w:rsid w:val="00A343D7"/>
    <w:rsid w:val="00A3625A"/>
    <w:rsid w:val="00A36DCE"/>
    <w:rsid w:val="00A5048E"/>
    <w:rsid w:val="00A52BDC"/>
    <w:rsid w:val="00A775D9"/>
    <w:rsid w:val="00A84F0F"/>
    <w:rsid w:val="00A96969"/>
    <w:rsid w:val="00AA36AC"/>
    <w:rsid w:val="00AA76E4"/>
    <w:rsid w:val="00AA777D"/>
    <w:rsid w:val="00AC6962"/>
    <w:rsid w:val="00B14E5A"/>
    <w:rsid w:val="00B438E9"/>
    <w:rsid w:val="00B50756"/>
    <w:rsid w:val="00B7262B"/>
    <w:rsid w:val="00B872C5"/>
    <w:rsid w:val="00B91A4D"/>
    <w:rsid w:val="00BA09F4"/>
    <w:rsid w:val="00BA1ECD"/>
    <w:rsid w:val="00BA7D0E"/>
    <w:rsid w:val="00BB3843"/>
    <w:rsid w:val="00BB7DA9"/>
    <w:rsid w:val="00BF0A91"/>
    <w:rsid w:val="00BF6D7A"/>
    <w:rsid w:val="00C073BE"/>
    <w:rsid w:val="00C15DB1"/>
    <w:rsid w:val="00C27F79"/>
    <w:rsid w:val="00C33CE9"/>
    <w:rsid w:val="00C50875"/>
    <w:rsid w:val="00C55387"/>
    <w:rsid w:val="00C5618A"/>
    <w:rsid w:val="00C56CC5"/>
    <w:rsid w:val="00C62D28"/>
    <w:rsid w:val="00C64967"/>
    <w:rsid w:val="00C71DE3"/>
    <w:rsid w:val="00C82C7C"/>
    <w:rsid w:val="00CC7CA8"/>
    <w:rsid w:val="00CD07A5"/>
    <w:rsid w:val="00CE5241"/>
    <w:rsid w:val="00CE6400"/>
    <w:rsid w:val="00D01D68"/>
    <w:rsid w:val="00D124B6"/>
    <w:rsid w:val="00D3531D"/>
    <w:rsid w:val="00D3783A"/>
    <w:rsid w:val="00D42CED"/>
    <w:rsid w:val="00D56463"/>
    <w:rsid w:val="00D75BDA"/>
    <w:rsid w:val="00D83857"/>
    <w:rsid w:val="00D94FCD"/>
    <w:rsid w:val="00DA3F54"/>
    <w:rsid w:val="00DB52CF"/>
    <w:rsid w:val="00DE18D2"/>
    <w:rsid w:val="00DF3940"/>
    <w:rsid w:val="00E01D60"/>
    <w:rsid w:val="00E21D10"/>
    <w:rsid w:val="00E72070"/>
    <w:rsid w:val="00E7418F"/>
    <w:rsid w:val="00E77FAB"/>
    <w:rsid w:val="00E83750"/>
    <w:rsid w:val="00E83E1B"/>
    <w:rsid w:val="00EB089D"/>
    <w:rsid w:val="00EB461D"/>
    <w:rsid w:val="00EB5441"/>
    <w:rsid w:val="00EC3890"/>
    <w:rsid w:val="00EE50DE"/>
    <w:rsid w:val="00EF71FC"/>
    <w:rsid w:val="00F1686D"/>
    <w:rsid w:val="00F26E90"/>
    <w:rsid w:val="00F32688"/>
    <w:rsid w:val="00F44177"/>
    <w:rsid w:val="00F57B02"/>
    <w:rsid w:val="00FB29CF"/>
    <w:rsid w:val="00FD1281"/>
    <w:rsid w:val="00FD13CD"/>
    <w:rsid w:val="00FD59F0"/>
    <w:rsid w:val="00FE6D55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ED20"/>
  <w15:docId w15:val="{B9AD7EBC-93A2-47F2-9A86-F630DC9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6300F"/>
    <w:pPr>
      <w:keepNext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B5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441"/>
  </w:style>
  <w:style w:type="character" w:styleId="Numerstrony">
    <w:name w:val="page number"/>
    <w:basedOn w:val="Domylnaczcionkaakapitu"/>
    <w:semiHidden/>
    <w:rsid w:val="00EB5441"/>
  </w:style>
  <w:style w:type="paragraph" w:styleId="Tekstprzypisudolnego">
    <w:name w:val="footnote text"/>
    <w:basedOn w:val="Normalny"/>
    <w:link w:val="TekstprzypisudolnegoZnak"/>
    <w:semiHidden/>
    <w:rsid w:val="00EB544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5441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semiHidden/>
    <w:rsid w:val="00EB5441"/>
    <w:rPr>
      <w:vertAlign w:val="superscript"/>
    </w:rPr>
  </w:style>
  <w:style w:type="paragraph" w:customStyle="1" w:styleId="Tekstpodstawowy21">
    <w:name w:val="Tekst podstawowy 21"/>
    <w:basedOn w:val="Normalny"/>
    <w:rsid w:val="0026300F"/>
    <w:pPr>
      <w:overflowPunct w:val="0"/>
      <w:autoSpaceDE w:val="0"/>
      <w:autoSpaceDN w:val="0"/>
      <w:adjustRightInd w:val="0"/>
      <w:spacing w:before="120" w:after="0" w:line="240" w:lineRule="auto"/>
      <w:ind w:left="284"/>
      <w:textAlignment w:val="baseline"/>
    </w:pPr>
    <w:rPr>
      <w:rFonts w:ascii="Arial" w:eastAsia="Times New Roman" w:hAnsi="Arial" w:cs="Times New Roman"/>
      <w:sz w:val="18"/>
      <w:szCs w:val="20"/>
    </w:rPr>
  </w:style>
  <w:style w:type="paragraph" w:customStyle="1" w:styleId="Tekstpodstawowywcity21">
    <w:name w:val="Tekst podstawowy wcięty 21"/>
    <w:basedOn w:val="Normalny"/>
    <w:rsid w:val="0026300F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Hipercze">
    <w:name w:val="Hyperlink"/>
    <w:semiHidden/>
    <w:rsid w:val="0026300F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26300F"/>
    <w:rPr>
      <w:rFonts w:ascii="Arial" w:eastAsia="Times New Roman" w:hAnsi="Arial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26300F"/>
    <w:pPr>
      <w:spacing w:after="0" w:line="240" w:lineRule="auto"/>
      <w:ind w:left="1440" w:hanging="360"/>
    </w:pPr>
    <w:rPr>
      <w:rFonts w:ascii="Arial" w:eastAsia="Times New Roman" w:hAnsi="Arial" w:cs="Arial"/>
      <w:noProof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300F"/>
    <w:rPr>
      <w:rFonts w:ascii="Arial" w:eastAsia="Times New Roman" w:hAnsi="Arial" w:cs="Arial"/>
      <w:noProof/>
      <w:sz w:val="20"/>
      <w:szCs w:val="24"/>
    </w:rPr>
  </w:style>
  <w:style w:type="paragraph" w:styleId="Akapitzlist">
    <w:name w:val="List Paragraph"/>
    <w:basedOn w:val="Normalny"/>
    <w:uiPriority w:val="34"/>
    <w:qFormat/>
    <w:rsid w:val="00D94FCD"/>
    <w:pPr>
      <w:ind w:left="720"/>
      <w:contextualSpacing/>
    </w:pPr>
  </w:style>
  <w:style w:type="paragraph" w:customStyle="1" w:styleId="Literatura">
    <w:name w:val="Literatura"/>
    <w:basedOn w:val="Normalny"/>
    <w:rsid w:val="00875CDC"/>
    <w:pPr>
      <w:widowControl w:val="0"/>
      <w:suppressAutoHyphens/>
      <w:autoSpaceDE w:val="0"/>
      <w:spacing w:after="0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en-US" w:bidi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F294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F2947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77"/>
    <w:rPr>
      <w:rFonts w:ascii="Tahoma" w:hAnsi="Tahoma" w:cs="Tahoma"/>
      <w:sz w:val="16"/>
      <w:szCs w:val="16"/>
    </w:rPr>
  </w:style>
  <w:style w:type="character" w:customStyle="1" w:styleId="hps">
    <w:name w:val="hps"/>
    <w:rsid w:val="005A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90CD-8130-4B58-88C4-53B2391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Kawka</dc:creator>
  <cp:lastModifiedBy>Elżbieta Czembor</cp:lastModifiedBy>
  <cp:revision>16</cp:revision>
  <cp:lastPrinted>2020-12-16T06:05:00Z</cp:lastPrinted>
  <dcterms:created xsi:type="dcterms:W3CDTF">2020-12-30T10:26:00Z</dcterms:created>
  <dcterms:modified xsi:type="dcterms:W3CDTF">2021-02-22T10:48:00Z</dcterms:modified>
</cp:coreProperties>
</file>