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4538" w14:textId="43FBA231" w:rsidR="00A80AF1" w:rsidRDefault="00EB1EA1" w:rsidP="002A6285">
      <w:pPr>
        <w:spacing w:line="276" w:lineRule="auto"/>
        <w:jc w:val="both"/>
        <w:rPr>
          <w:rFonts w:cs="Times New Roman"/>
          <w:bCs/>
          <w:color w:val="000000"/>
          <w:szCs w:val="28"/>
          <w:lang w:eastAsia="pl-PL"/>
        </w:rPr>
      </w:pPr>
      <w:r w:rsidRPr="00EB1EA1">
        <w:rPr>
          <w:rFonts w:cs="Times New Roman"/>
          <w:b/>
          <w:i/>
          <w:iCs/>
          <w:color w:val="000000"/>
          <w:szCs w:val="28"/>
          <w:lang w:eastAsia="pl-PL"/>
        </w:rPr>
        <w:t>Zad</w:t>
      </w:r>
      <w:r w:rsidR="00A80AF1">
        <w:rPr>
          <w:rFonts w:cs="Times New Roman"/>
          <w:b/>
          <w:i/>
          <w:iCs/>
          <w:color w:val="000000"/>
          <w:szCs w:val="28"/>
          <w:lang w:eastAsia="pl-PL"/>
        </w:rPr>
        <w:t>.</w:t>
      </w:r>
      <w:r w:rsidRPr="00EB1EA1">
        <w:rPr>
          <w:rFonts w:cs="Times New Roman"/>
          <w:b/>
          <w:i/>
          <w:iCs/>
          <w:color w:val="000000"/>
          <w:szCs w:val="28"/>
          <w:lang w:eastAsia="pl-PL"/>
        </w:rPr>
        <w:t xml:space="preserve"> 3.8: </w:t>
      </w:r>
      <w:proofErr w:type="spellStart"/>
      <w:r w:rsidRPr="00EB1EA1">
        <w:rPr>
          <w:rFonts w:cs="Times New Roman"/>
          <w:b/>
          <w:i/>
          <w:iCs/>
          <w:color w:val="000000"/>
          <w:szCs w:val="28"/>
          <w:lang w:eastAsia="pl-PL"/>
        </w:rPr>
        <w:t>Speed</w:t>
      </w:r>
      <w:proofErr w:type="spellEnd"/>
      <w:r w:rsidRPr="00EB1EA1">
        <w:rPr>
          <w:rFonts w:cs="Times New Roman"/>
          <w:b/>
          <w:i/>
          <w:iCs/>
          <w:color w:val="000000"/>
          <w:szCs w:val="28"/>
          <w:lang w:eastAsia="pl-PL"/>
        </w:rPr>
        <w:t xml:space="preserve"> </w:t>
      </w:r>
      <w:proofErr w:type="spellStart"/>
      <w:r w:rsidRPr="00EB1EA1">
        <w:rPr>
          <w:rFonts w:cs="Times New Roman"/>
          <w:b/>
          <w:i/>
          <w:iCs/>
          <w:color w:val="000000"/>
          <w:szCs w:val="28"/>
          <w:lang w:eastAsia="pl-PL"/>
        </w:rPr>
        <w:t>breednig</w:t>
      </w:r>
      <w:proofErr w:type="spellEnd"/>
      <w:r w:rsidRPr="00EB1EA1">
        <w:rPr>
          <w:rFonts w:cs="Times New Roman"/>
          <w:b/>
          <w:i/>
          <w:iCs/>
          <w:color w:val="000000"/>
          <w:szCs w:val="28"/>
          <w:lang w:eastAsia="pl-PL"/>
        </w:rPr>
        <w:t xml:space="preserve"> jako wsparcie hodowli w szybkim wyprowadzaniu odmian pszenicy zwyczajnej (Triticum aestivum L.) oraz jęczmienia zwyczajnego (Hordeum vulgare L.).</w:t>
      </w:r>
      <w:r w:rsidR="00A80AF1">
        <w:rPr>
          <w:rFonts w:cs="Times New Roman"/>
          <w:b/>
          <w:i/>
          <w:iCs/>
          <w:color w:val="000000"/>
          <w:szCs w:val="28"/>
          <w:lang w:eastAsia="pl-PL"/>
        </w:rPr>
        <w:br/>
      </w:r>
      <w:r w:rsidR="00A80AF1">
        <w:rPr>
          <w:rFonts w:cs="Times New Roman"/>
          <w:bCs/>
          <w:color w:val="000000"/>
          <w:szCs w:val="28"/>
          <w:lang w:eastAsia="pl-PL"/>
        </w:rPr>
        <w:t>Kierownik zadania: Mateusz Przyborowski (Zakład Genomiki Funkcjonalne</w:t>
      </w:r>
      <w:r w:rsidR="00EB50CB">
        <w:rPr>
          <w:rFonts w:cs="Times New Roman"/>
          <w:bCs/>
          <w:color w:val="000000"/>
          <w:szCs w:val="28"/>
          <w:lang w:eastAsia="pl-PL"/>
        </w:rPr>
        <w:t>j</w:t>
      </w:r>
      <w:r w:rsidR="00A80AF1">
        <w:rPr>
          <w:rFonts w:cs="Times New Roman"/>
          <w:bCs/>
          <w:color w:val="000000"/>
          <w:szCs w:val="28"/>
          <w:lang w:eastAsia="pl-PL"/>
        </w:rPr>
        <w:t xml:space="preserve">) </w:t>
      </w:r>
    </w:p>
    <w:p w14:paraId="6CD025EE" w14:textId="4290AF94" w:rsidR="00A80AF1" w:rsidRDefault="00D50916" w:rsidP="004F2FC5">
      <w:pPr>
        <w:spacing w:after="0" w:line="360" w:lineRule="auto"/>
        <w:ind w:firstLine="708"/>
        <w:jc w:val="both"/>
        <w:rPr>
          <w:rFonts w:cs="Times New Roman"/>
          <w:bCs/>
          <w:color w:val="000000"/>
          <w:szCs w:val="28"/>
          <w:lang w:eastAsia="pl-PL"/>
        </w:rPr>
      </w:pPr>
      <w:r>
        <w:rPr>
          <w:rFonts w:cs="Times New Roman"/>
          <w:bCs/>
          <w:color w:val="000000"/>
          <w:szCs w:val="28"/>
          <w:lang w:eastAsia="pl-PL"/>
        </w:rPr>
        <w:t>Z</w:t>
      </w:r>
      <w:r w:rsidR="00C27F3E">
        <w:rPr>
          <w:rFonts w:cs="Times New Roman"/>
          <w:bCs/>
          <w:color w:val="000000"/>
          <w:szCs w:val="28"/>
          <w:lang w:eastAsia="pl-PL"/>
        </w:rPr>
        <w:t xml:space="preserve"> powodu</w:t>
      </w:r>
      <w:r>
        <w:rPr>
          <w:rFonts w:cs="Times New Roman"/>
          <w:bCs/>
          <w:color w:val="000000"/>
          <w:szCs w:val="28"/>
          <w:lang w:eastAsia="pl-PL"/>
        </w:rPr>
        <w:t xml:space="preserve"> stale rosnąc</w:t>
      </w:r>
      <w:r w:rsidR="00C27F3E">
        <w:rPr>
          <w:rFonts w:cs="Times New Roman"/>
          <w:bCs/>
          <w:color w:val="000000"/>
          <w:szCs w:val="28"/>
          <w:lang w:eastAsia="pl-PL"/>
        </w:rPr>
        <w:t>ej</w:t>
      </w:r>
      <w:r>
        <w:rPr>
          <w:rFonts w:cs="Times New Roman"/>
          <w:bCs/>
          <w:color w:val="000000"/>
          <w:szCs w:val="28"/>
          <w:lang w:eastAsia="pl-PL"/>
        </w:rPr>
        <w:t xml:space="preserve"> populacj</w:t>
      </w:r>
      <w:r w:rsidR="00C27F3E">
        <w:rPr>
          <w:rFonts w:cs="Times New Roman"/>
          <w:bCs/>
          <w:color w:val="000000"/>
          <w:szCs w:val="28"/>
          <w:lang w:eastAsia="pl-PL"/>
        </w:rPr>
        <w:t>i</w:t>
      </w:r>
      <w:r>
        <w:rPr>
          <w:rFonts w:cs="Times New Roman"/>
          <w:bCs/>
          <w:color w:val="000000"/>
          <w:szCs w:val="28"/>
          <w:lang w:eastAsia="pl-PL"/>
        </w:rPr>
        <w:t xml:space="preserve"> ludzi, zmian klimatu z jakimi zmaga się cały świat </w:t>
      </w:r>
      <w:r w:rsidR="00047608">
        <w:rPr>
          <w:rFonts w:cs="Times New Roman"/>
          <w:bCs/>
          <w:color w:val="000000"/>
          <w:szCs w:val="28"/>
          <w:lang w:eastAsia="pl-PL"/>
        </w:rPr>
        <w:t xml:space="preserve">w tym i </w:t>
      </w:r>
      <w:r>
        <w:rPr>
          <w:rFonts w:cs="Times New Roman"/>
          <w:bCs/>
          <w:color w:val="000000"/>
          <w:szCs w:val="28"/>
          <w:lang w:eastAsia="pl-PL"/>
        </w:rPr>
        <w:t xml:space="preserve">Polska, </w:t>
      </w:r>
      <w:r w:rsidR="00D2063B">
        <w:rPr>
          <w:rFonts w:cs="Times New Roman"/>
          <w:bCs/>
          <w:color w:val="000000"/>
          <w:szCs w:val="28"/>
          <w:lang w:eastAsia="pl-PL"/>
        </w:rPr>
        <w:t xml:space="preserve">presją </w:t>
      </w:r>
      <w:proofErr w:type="spellStart"/>
      <w:r>
        <w:rPr>
          <w:rFonts w:cs="Times New Roman"/>
          <w:bCs/>
          <w:color w:val="000000"/>
          <w:szCs w:val="28"/>
          <w:lang w:eastAsia="pl-PL"/>
        </w:rPr>
        <w:t>agrofagów</w:t>
      </w:r>
      <w:proofErr w:type="spellEnd"/>
      <w:r>
        <w:rPr>
          <w:rFonts w:cs="Times New Roman"/>
          <w:bCs/>
          <w:color w:val="000000"/>
          <w:szCs w:val="28"/>
          <w:lang w:eastAsia="pl-PL"/>
        </w:rPr>
        <w:t xml:space="preserve"> oraz nacisk</w:t>
      </w:r>
      <w:r w:rsidR="00D2063B">
        <w:rPr>
          <w:rFonts w:cs="Times New Roman"/>
          <w:bCs/>
          <w:color w:val="000000"/>
          <w:szCs w:val="28"/>
          <w:lang w:eastAsia="pl-PL"/>
        </w:rPr>
        <w:t>iem</w:t>
      </w:r>
      <w:r>
        <w:rPr>
          <w:rFonts w:cs="Times New Roman"/>
          <w:bCs/>
          <w:color w:val="000000"/>
          <w:szCs w:val="28"/>
          <w:lang w:eastAsia="pl-PL"/>
        </w:rPr>
        <w:t xml:space="preserve"> na zmniejszenie wykorzystywania środków ochrony roślin w rolnictwie</w:t>
      </w:r>
      <w:r w:rsidR="00C27F3E">
        <w:rPr>
          <w:rFonts w:cs="Times New Roman"/>
          <w:bCs/>
          <w:color w:val="000000"/>
          <w:szCs w:val="28"/>
          <w:lang w:eastAsia="pl-PL"/>
        </w:rPr>
        <w:t>,</w:t>
      </w:r>
      <w:r>
        <w:rPr>
          <w:rFonts w:cs="Times New Roman"/>
          <w:bCs/>
          <w:color w:val="000000"/>
          <w:szCs w:val="28"/>
          <w:lang w:eastAsia="pl-PL"/>
        </w:rPr>
        <w:t xml:space="preserve"> przed hodowcami roślin</w:t>
      </w:r>
      <w:r w:rsidR="00C27F3E">
        <w:rPr>
          <w:rFonts w:cs="Times New Roman"/>
          <w:bCs/>
          <w:color w:val="000000"/>
          <w:szCs w:val="28"/>
          <w:lang w:eastAsia="pl-PL"/>
        </w:rPr>
        <w:t xml:space="preserve"> zbożowych</w:t>
      </w:r>
      <w:r>
        <w:rPr>
          <w:rFonts w:cs="Times New Roman"/>
          <w:bCs/>
          <w:color w:val="000000"/>
          <w:szCs w:val="28"/>
          <w:lang w:eastAsia="pl-PL"/>
        </w:rPr>
        <w:t xml:space="preserve"> zostały postawione bardzo wysokie oczekiwania. </w:t>
      </w:r>
      <w:r w:rsidR="00BE0D33">
        <w:rPr>
          <w:rFonts w:cs="Times New Roman"/>
          <w:bCs/>
          <w:color w:val="000000"/>
          <w:szCs w:val="28"/>
          <w:lang w:eastAsia="pl-PL"/>
        </w:rPr>
        <w:t xml:space="preserve">Aby im sprostać </w:t>
      </w:r>
      <w:r w:rsidR="00B72A80">
        <w:rPr>
          <w:rFonts w:cs="Times New Roman"/>
          <w:bCs/>
          <w:color w:val="000000"/>
          <w:szCs w:val="28"/>
          <w:lang w:eastAsia="pl-PL"/>
        </w:rPr>
        <w:t xml:space="preserve">niezbędne jest wsparcie hodowli na każdym etapie oraz odejście od tradycyjnego sposobu hodowli, który oparty jest </w:t>
      </w:r>
      <w:r w:rsidR="00277292">
        <w:rPr>
          <w:rFonts w:cs="Times New Roman"/>
          <w:bCs/>
          <w:color w:val="000000"/>
          <w:szCs w:val="28"/>
          <w:lang w:eastAsia="pl-PL"/>
        </w:rPr>
        <w:t>o naturalny cykl rozwojowy roślin związany ze zmianą pór roku</w:t>
      </w:r>
      <w:r w:rsidR="001144E4">
        <w:rPr>
          <w:rFonts w:cs="Times New Roman"/>
          <w:bCs/>
          <w:color w:val="000000"/>
          <w:szCs w:val="28"/>
          <w:lang w:eastAsia="pl-PL"/>
        </w:rPr>
        <w:t>.</w:t>
      </w:r>
      <w:r w:rsidR="00277292">
        <w:rPr>
          <w:rFonts w:cs="Times New Roman"/>
          <w:bCs/>
          <w:color w:val="000000"/>
          <w:szCs w:val="28"/>
          <w:lang w:eastAsia="pl-PL"/>
        </w:rPr>
        <w:t xml:space="preserve"> W tradycyjnym modelu</w:t>
      </w:r>
      <w:r w:rsidR="00C27F3E">
        <w:rPr>
          <w:rFonts w:cs="Times New Roman"/>
          <w:bCs/>
          <w:color w:val="000000"/>
          <w:szCs w:val="28"/>
          <w:lang w:eastAsia="pl-PL"/>
        </w:rPr>
        <w:t>,</w:t>
      </w:r>
      <w:r w:rsidR="00277292">
        <w:rPr>
          <w:rFonts w:cs="Times New Roman"/>
          <w:bCs/>
          <w:color w:val="000000"/>
          <w:szCs w:val="28"/>
          <w:lang w:eastAsia="pl-PL"/>
        </w:rPr>
        <w:t xml:space="preserve"> w sprzyjających warunkach wyprowadzeni</w:t>
      </w:r>
      <w:r w:rsidR="00C27F3E">
        <w:rPr>
          <w:rFonts w:cs="Times New Roman"/>
          <w:bCs/>
          <w:color w:val="000000"/>
          <w:szCs w:val="28"/>
          <w:lang w:eastAsia="pl-PL"/>
        </w:rPr>
        <w:t>e</w:t>
      </w:r>
      <w:r w:rsidR="00277292">
        <w:rPr>
          <w:rFonts w:cs="Times New Roman"/>
          <w:bCs/>
          <w:color w:val="000000"/>
          <w:szCs w:val="28"/>
          <w:lang w:eastAsia="pl-PL"/>
        </w:rPr>
        <w:t xml:space="preserve"> nowej odmiany pszenicy zwyczajnej oraz jęczmienia zwyczajnego zajmuje minimalnie osiem lat i jest to proces bezwzględnie uzależniony od warunków</w:t>
      </w:r>
      <w:r w:rsidR="00480320">
        <w:rPr>
          <w:rFonts w:cs="Times New Roman"/>
          <w:bCs/>
          <w:color w:val="000000"/>
          <w:szCs w:val="28"/>
          <w:lang w:eastAsia="pl-PL"/>
        </w:rPr>
        <w:t xml:space="preserve"> pogodowych. Niezaprzeczalnie</w:t>
      </w:r>
      <w:r w:rsidR="00A70BCD">
        <w:rPr>
          <w:rFonts w:cs="Times New Roman"/>
          <w:bCs/>
          <w:color w:val="000000"/>
          <w:szCs w:val="28"/>
          <w:lang w:eastAsia="pl-PL"/>
        </w:rPr>
        <w:t>, w końcowym etapie cyklu hodowlanego doświadczenia polowe są niezbędne, ale przyspieszenie cyklu między krzyżowaniem, a uzyskaniem szóstego – ósmego pokolenia w znaczący sposób przyspieszy proces hodowlany</w:t>
      </w:r>
      <w:r w:rsidR="00047608">
        <w:rPr>
          <w:rFonts w:cs="Times New Roman"/>
          <w:bCs/>
          <w:color w:val="000000"/>
          <w:szCs w:val="28"/>
          <w:lang w:eastAsia="pl-PL"/>
        </w:rPr>
        <w:t xml:space="preserve">, a tym samym wytwarzanie nowych jeszcze lepszych odmian roślin uprawnych. </w:t>
      </w:r>
      <w:r w:rsidR="00277292">
        <w:rPr>
          <w:rFonts w:cs="Times New Roman"/>
          <w:bCs/>
          <w:color w:val="000000"/>
          <w:szCs w:val="28"/>
          <w:lang w:eastAsia="pl-PL"/>
        </w:rPr>
        <w:t xml:space="preserve"> </w:t>
      </w:r>
    </w:p>
    <w:p w14:paraId="55C2C6C2" w14:textId="5ADFDA84" w:rsidR="00055B93" w:rsidRDefault="00055B93" w:rsidP="004F2FC5">
      <w:pPr>
        <w:spacing w:after="0" w:line="360" w:lineRule="auto"/>
        <w:jc w:val="both"/>
        <w:rPr>
          <w:rFonts w:cs="Times New Roman"/>
          <w:bCs/>
          <w:color w:val="000000"/>
          <w:szCs w:val="28"/>
          <w:lang w:eastAsia="pl-PL"/>
        </w:rPr>
      </w:pPr>
      <w:r>
        <w:rPr>
          <w:rFonts w:cs="Times New Roman"/>
          <w:bCs/>
          <w:color w:val="000000"/>
          <w:szCs w:val="28"/>
          <w:lang w:eastAsia="pl-PL"/>
        </w:rPr>
        <w:t xml:space="preserve">Niestety uprawa jęczmienia i pszenicy w warunkach szklarniowych lub w warunkach komór </w:t>
      </w:r>
      <w:proofErr w:type="spellStart"/>
      <w:r>
        <w:rPr>
          <w:rFonts w:cs="Times New Roman"/>
          <w:bCs/>
          <w:color w:val="000000"/>
          <w:szCs w:val="28"/>
          <w:lang w:eastAsia="pl-PL"/>
        </w:rPr>
        <w:t>fitotronowych</w:t>
      </w:r>
      <w:proofErr w:type="spellEnd"/>
      <w:r w:rsidR="00B44F42">
        <w:rPr>
          <w:rFonts w:cs="Times New Roman"/>
          <w:bCs/>
          <w:color w:val="000000"/>
          <w:szCs w:val="28"/>
          <w:lang w:eastAsia="pl-PL"/>
        </w:rPr>
        <w:t xml:space="preserve"> </w:t>
      </w:r>
      <w:r>
        <w:rPr>
          <w:rFonts w:cs="Times New Roman"/>
          <w:bCs/>
          <w:color w:val="000000"/>
          <w:szCs w:val="28"/>
          <w:lang w:eastAsia="pl-PL"/>
        </w:rPr>
        <w:t>niesie za sobą konieczność zapewnienia źródła światła dostosowanego do potrzeb roślin</w:t>
      </w:r>
      <w:r w:rsidR="003860FC">
        <w:rPr>
          <w:rFonts w:cs="Times New Roman"/>
          <w:bCs/>
          <w:color w:val="000000"/>
          <w:szCs w:val="28"/>
          <w:lang w:eastAsia="pl-PL"/>
        </w:rPr>
        <w:t>, jak również systemu zapewniającego względnie stał</w:t>
      </w:r>
      <w:r w:rsidR="00C27F3E">
        <w:rPr>
          <w:rFonts w:cs="Times New Roman"/>
          <w:bCs/>
          <w:color w:val="000000"/>
          <w:szCs w:val="28"/>
          <w:lang w:eastAsia="pl-PL"/>
        </w:rPr>
        <w:t>e</w:t>
      </w:r>
      <w:r w:rsidR="003860FC">
        <w:rPr>
          <w:rFonts w:cs="Times New Roman"/>
          <w:bCs/>
          <w:color w:val="000000"/>
          <w:szCs w:val="28"/>
          <w:lang w:eastAsia="pl-PL"/>
        </w:rPr>
        <w:t xml:space="preserve"> warunki temperaturowo-wilgotnościowe uprawy.</w:t>
      </w:r>
      <w:r w:rsidR="00B44F42">
        <w:rPr>
          <w:rFonts w:cs="Times New Roman"/>
          <w:bCs/>
          <w:color w:val="000000"/>
          <w:szCs w:val="28"/>
          <w:lang w:eastAsia="pl-PL"/>
        </w:rPr>
        <w:t xml:space="preserve"> Obecnie najczęściej stosowanym oświetleniem w szklarniach oraz równie często spotykanym w fitotronach są </w:t>
      </w:r>
      <w:r w:rsidR="00567571">
        <w:rPr>
          <w:rFonts w:cs="Times New Roman"/>
          <w:bCs/>
          <w:color w:val="000000"/>
          <w:szCs w:val="28"/>
          <w:lang w:eastAsia="pl-PL"/>
        </w:rPr>
        <w:t xml:space="preserve">lamy sodowe (HPS, ang. </w:t>
      </w:r>
      <w:r w:rsidR="00567571" w:rsidRPr="00567571">
        <w:rPr>
          <w:rFonts w:cs="Times New Roman"/>
          <w:bCs/>
          <w:i/>
          <w:iCs/>
          <w:color w:val="000000"/>
          <w:szCs w:val="28"/>
          <w:lang w:eastAsia="pl-PL"/>
        </w:rPr>
        <w:t xml:space="preserve">high </w:t>
      </w:r>
      <w:proofErr w:type="spellStart"/>
      <w:r w:rsidR="00567571" w:rsidRPr="00567571">
        <w:rPr>
          <w:rFonts w:cs="Times New Roman"/>
          <w:bCs/>
          <w:i/>
          <w:iCs/>
          <w:color w:val="000000"/>
          <w:szCs w:val="28"/>
          <w:lang w:eastAsia="pl-PL"/>
        </w:rPr>
        <w:t>pressure</w:t>
      </w:r>
      <w:proofErr w:type="spellEnd"/>
      <w:r w:rsidR="00567571" w:rsidRPr="00567571">
        <w:rPr>
          <w:rFonts w:cs="Times New Roman"/>
          <w:bCs/>
          <w:i/>
          <w:iCs/>
          <w:color w:val="000000"/>
          <w:szCs w:val="28"/>
          <w:lang w:eastAsia="pl-PL"/>
        </w:rPr>
        <w:t xml:space="preserve"> </w:t>
      </w:r>
      <w:proofErr w:type="spellStart"/>
      <w:r w:rsidR="00567571" w:rsidRPr="00567571">
        <w:rPr>
          <w:rFonts w:cs="Times New Roman"/>
          <w:bCs/>
          <w:i/>
          <w:iCs/>
          <w:color w:val="000000"/>
          <w:szCs w:val="28"/>
          <w:lang w:eastAsia="pl-PL"/>
        </w:rPr>
        <w:t>sodium</w:t>
      </w:r>
      <w:proofErr w:type="spellEnd"/>
      <w:r w:rsidR="00567571">
        <w:rPr>
          <w:rFonts w:cs="Times New Roman"/>
          <w:bCs/>
          <w:color w:val="000000"/>
          <w:szCs w:val="28"/>
          <w:lang w:eastAsia="pl-PL"/>
        </w:rPr>
        <w:t>) oraz systemy oświetleniowe zbudowane ze świetlówek liniowych</w:t>
      </w:r>
      <w:r w:rsidR="00C27F3E">
        <w:rPr>
          <w:rFonts w:cs="Times New Roman"/>
          <w:bCs/>
          <w:color w:val="000000"/>
          <w:szCs w:val="28"/>
          <w:lang w:eastAsia="pl-PL"/>
        </w:rPr>
        <w:t xml:space="preserve"> w</w:t>
      </w:r>
      <w:r w:rsidR="00567571">
        <w:rPr>
          <w:rFonts w:cs="Times New Roman"/>
          <w:bCs/>
          <w:color w:val="000000"/>
          <w:szCs w:val="28"/>
          <w:lang w:eastAsia="pl-PL"/>
        </w:rPr>
        <w:t xml:space="preserve"> </w:t>
      </w:r>
      <w:r w:rsidR="00047608">
        <w:rPr>
          <w:rFonts w:cs="Times New Roman"/>
          <w:bCs/>
          <w:color w:val="000000"/>
          <w:szCs w:val="28"/>
          <w:lang w:eastAsia="pl-PL"/>
        </w:rPr>
        <w:t xml:space="preserve">standardzie </w:t>
      </w:r>
      <w:r w:rsidR="00567571">
        <w:rPr>
          <w:rFonts w:cs="Times New Roman"/>
          <w:bCs/>
          <w:color w:val="000000"/>
          <w:szCs w:val="28"/>
          <w:lang w:eastAsia="pl-PL"/>
        </w:rPr>
        <w:t xml:space="preserve">T5 lub T8. Systemy te pozwalają na uzyskanie dwóch, maksymalnie trzech pokoleń w roku, ale niestety </w:t>
      </w:r>
      <w:r w:rsidR="00567571" w:rsidRPr="001B7014">
        <w:rPr>
          <w:rFonts w:cs="Times New Roman"/>
          <w:bCs/>
          <w:color w:val="000000"/>
          <w:szCs w:val="28"/>
          <w:lang w:eastAsia="pl-PL"/>
        </w:rPr>
        <w:t xml:space="preserve">obarczone są bardzo wysokimi nakładami </w:t>
      </w:r>
      <w:r w:rsidR="000B3DF0">
        <w:rPr>
          <w:rFonts w:cs="Times New Roman"/>
          <w:bCs/>
          <w:color w:val="000000"/>
          <w:szCs w:val="28"/>
          <w:lang w:eastAsia="pl-PL"/>
        </w:rPr>
        <w:t xml:space="preserve">finansowymi, które </w:t>
      </w:r>
      <w:r w:rsidR="00567571" w:rsidRPr="001B7014">
        <w:rPr>
          <w:rFonts w:cs="Times New Roman"/>
          <w:bCs/>
          <w:color w:val="000000"/>
          <w:szCs w:val="28"/>
          <w:lang w:eastAsia="pl-PL"/>
        </w:rPr>
        <w:t xml:space="preserve">wynikają z dużej ilości energii elektrycznej, niezbędnej do zasilenia samych lamp oraz do procesu schłodzenia fitotronu </w:t>
      </w:r>
      <w:r w:rsidR="00047608">
        <w:rPr>
          <w:rFonts w:cs="Times New Roman"/>
          <w:bCs/>
          <w:color w:val="000000"/>
          <w:szCs w:val="28"/>
          <w:lang w:eastAsia="pl-PL"/>
        </w:rPr>
        <w:t>lub</w:t>
      </w:r>
      <w:r w:rsidR="00567571" w:rsidRPr="001B7014">
        <w:rPr>
          <w:rFonts w:cs="Times New Roman"/>
          <w:bCs/>
          <w:color w:val="000000"/>
          <w:szCs w:val="28"/>
          <w:lang w:eastAsia="pl-PL"/>
        </w:rPr>
        <w:t xml:space="preserve"> szklarni z wyemitowanej energii cieplnej, </w:t>
      </w:r>
      <w:r w:rsidR="00567571" w:rsidRPr="001B7014">
        <w:rPr>
          <w:rFonts w:cs="Times New Roman"/>
          <w:bCs/>
          <w:szCs w:val="28"/>
          <w:lang w:eastAsia="pl-PL"/>
        </w:rPr>
        <w:t xml:space="preserve">którą te lampy </w:t>
      </w:r>
      <w:r w:rsidR="000B3DF0">
        <w:rPr>
          <w:rFonts w:cs="Times New Roman"/>
          <w:bCs/>
          <w:color w:val="000000"/>
          <w:szCs w:val="28"/>
          <w:lang w:eastAsia="pl-PL"/>
        </w:rPr>
        <w:t xml:space="preserve">produkują. Dodatkowym mankamentem wyżej wymienionych lamp </w:t>
      </w:r>
      <w:r w:rsidR="00D11EE1">
        <w:rPr>
          <w:rFonts w:cs="Times New Roman"/>
          <w:bCs/>
          <w:color w:val="000000"/>
          <w:szCs w:val="28"/>
          <w:lang w:eastAsia="pl-PL"/>
        </w:rPr>
        <w:t xml:space="preserve">jest </w:t>
      </w:r>
      <w:r w:rsidR="000B3DF0">
        <w:rPr>
          <w:rFonts w:cs="Times New Roman"/>
          <w:bCs/>
          <w:color w:val="000000"/>
          <w:szCs w:val="28"/>
          <w:lang w:eastAsia="pl-PL"/>
        </w:rPr>
        <w:t xml:space="preserve">spektrum świetlne, które jedynie w niewielkiej części pokrywa się z widmem czynnościowym fotosyntezy roślin wyższych. </w:t>
      </w:r>
    </w:p>
    <w:p w14:paraId="49B981DD" w14:textId="43AC9536" w:rsidR="004F2FC5" w:rsidRDefault="002003D3" w:rsidP="004F2FC5">
      <w:pPr>
        <w:spacing w:after="0" w:line="360" w:lineRule="auto"/>
        <w:jc w:val="both"/>
        <w:rPr>
          <w:rFonts w:cs="Times New Roman"/>
          <w:bCs/>
          <w:color w:val="000000"/>
          <w:szCs w:val="28"/>
          <w:lang w:eastAsia="pl-PL"/>
        </w:rPr>
      </w:pPr>
      <w:r>
        <w:rPr>
          <w:rFonts w:cs="Times New Roman"/>
          <w:bCs/>
          <w:color w:val="000000"/>
          <w:szCs w:val="28"/>
          <w:lang w:eastAsia="pl-PL"/>
        </w:rPr>
        <w:t xml:space="preserve">Przewodnim celem zadania 3.8 jest </w:t>
      </w:r>
      <w:r w:rsidR="00D279FE">
        <w:rPr>
          <w:rFonts w:cs="Times New Roman"/>
          <w:bCs/>
          <w:color w:val="000000"/>
          <w:szCs w:val="28"/>
          <w:lang w:eastAsia="pl-PL"/>
        </w:rPr>
        <w:t xml:space="preserve">optymalizacja nowej techniki uprawy jaką jest </w:t>
      </w:r>
      <w:proofErr w:type="spellStart"/>
      <w:r w:rsidR="004060D2">
        <w:rPr>
          <w:rFonts w:cs="Times New Roman"/>
          <w:bCs/>
          <w:i/>
          <w:iCs/>
          <w:color w:val="000000"/>
          <w:szCs w:val="28"/>
          <w:lang w:eastAsia="pl-PL"/>
        </w:rPr>
        <w:t>s</w:t>
      </w:r>
      <w:r w:rsidR="004060D2" w:rsidRPr="00D279FE">
        <w:rPr>
          <w:rFonts w:cs="Times New Roman"/>
          <w:bCs/>
          <w:i/>
          <w:iCs/>
          <w:color w:val="000000"/>
          <w:szCs w:val="28"/>
          <w:lang w:eastAsia="pl-PL"/>
        </w:rPr>
        <w:t>peed</w:t>
      </w:r>
      <w:proofErr w:type="spellEnd"/>
      <w:r w:rsidR="004060D2" w:rsidRPr="00D279FE">
        <w:rPr>
          <w:rFonts w:cs="Times New Roman"/>
          <w:bCs/>
          <w:i/>
          <w:iCs/>
          <w:color w:val="000000"/>
          <w:szCs w:val="28"/>
          <w:lang w:eastAsia="pl-PL"/>
        </w:rPr>
        <w:t xml:space="preserve"> </w:t>
      </w:r>
      <w:proofErr w:type="spellStart"/>
      <w:r w:rsidR="00D279FE" w:rsidRPr="00D279FE">
        <w:rPr>
          <w:rFonts w:cs="Times New Roman"/>
          <w:bCs/>
          <w:i/>
          <w:iCs/>
          <w:color w:val="000000"/>
          <w:szCs w:val="28"/>
          <w:lang w:eastAsia="pl-PL"/>
        </w:rPr>
        <w:t>breednig</w:t>
      </w:r>
      <w:proofErr w:type="spellEnd"/>
      <w:r w:rsidR="00C27F3E">
        <w:rPr>
          <w:rFonts w:cs="Times New Roman"/>
          <w:bCs/>
          <w:color w:val="000000"/>
          <w:szCs w:val="28"/>
          <w:lang w:eastAsia="pl-PL"/>
        </w:rPr>
        <w:t>,</w:t>
      </w:r>
      <w:r w:rsidR="00D279FE" w:rsidRPr="00D279FE">
        <w:rPr>
          <w:rFonts w:cs="Times New Roman"/>
          <w:bCs/>
          <w:color w:val="000000"/>
          <w:szCs w:val="28"/>
          <w:lang w:eastAsia="pl-PL"/>
        </w:rPr>
        <w:t xml:space="preserve"> </w:t>
      </w:r>
      <w:r w:rsidR="00D279FE">
        <w:rPr>
          <w:rFonts w:cs="Times New Roman"/>
          <w:bCs/>
          <w:color w:val="000000"/>
          <w:szCs w:val="28"/>
          <w:lang w:eastAsia="pl-PL"/>
        </w:rPr>
        <w:t xml:space="preserve">aby przyspieszyć cykl rozwojowy pszenicy zwyczajnej i jęczmienia zwyczajnego. </w:t>
      </w:r>
      <w:r w:rsidR="001F448D">
        <w:rPr>
          <w:rFonts w:cs="Times New Roman"/>
          <w:bCs/>
          <w:color w:val="000000"/>
          <w:szCs w:val="28"/>
          <w:lang w:eastAsia="pl-PL"/>
        </w:rPr>
        <w:t>Pozwoli</w:t>
      </w:r>
      <w:r w:rsidR="00D279FE">
        <w:rPr>
          <w:rFonts w:cs="Times New Roman"/>
          <w:bCs/>
          <w:color w:val="000000"/>
          <w:szCs w:val="28"/>
          <w:lang w:eastAsia="pl-PL"/>
        </w:rPr>
        <w:t xml:space="preserve"> to na uzyskaniu pięciu, a w sprzyjających warunkach sześciu pokoleń </w:t>
      </w:r>
      <w:r w:rsidR="001F448D">
        <w:rPr>
          <w:rFonts w:cs="Times New Roman"/>
          <w:bCs/>
          <w:color w:val="000000"/>
          <w:szCs w:val="28"/>
          <w:lang w:eastAsia="pl-PL"/>
        </w:rPr>
        <w:t>rocznie. Takie działanie w znaczący sposób przyspieszy uzyskiwanie nowych</w:t>
      </w:r>
      <w:r w:rsidR="00C27F3E">
        <w:rPr>
          <w:rFonts w:cs="Times New Roman"/>
          <w:bCs/>
          <w:color w:val="000000"/>
          <w:szCs w:val="28"/>
          <w:lang w:eastAsia="pl-PL"/>
        </w:rPr>
        <w:t>,</w:t>
      </w:r>
      <w:r w:rsidR="001F448D">
        <w:rPr>
          <w:rFonts w:cs="Times New Roman"/>
          <w:bCs/>
          <w:color w:val="000000"/>
          <w:szCs w:val="28"/>
          <w:lang w:eastAsia="pl-PL"/>
        </w:rPr>
        <w:t xml:space="preserve"> jeszcze lepszych odmian pszenicy i jęczmienia (Rys. 1). </w:t>
      </w:r>
    </w:p>
    <w:p w14:paraId="762F2ACF" w14:textId="0D09B015" w:rsidR="001E6D0D" w:rsidRPr="004F2FC5" w:rsidRDefault="004F2FC5" w:rsidP="004F2FC5">
      <w:pPr>
        <w:spacing w:after="0" w:line="360" w:lineRule="auto"/>
        <w:jc w:val="both"/>
        <w:rPr>
          <w:rFonts w:cs="Times New Roman"/>
          <w:bCs/>
          <w:color w:val="000000"/>
          <w:szCs w:val="28"/>
          <w:lang w:eastAsia="pl-PL"/>
        </w:rPr>
      </w:pPr>
      <w:r>
        <w:rPr>
          <w:rFonts w:cs="Times New Roman"/>
          <w:bCs/>
          <w:color w:val="000000"/>
          <w:szCs w:val="28"/>
          <w:lang w:eastAsia="pl-PL"/>
        </w:rPr>
        <w:t xml:space="preserve">Realizacje zadaniu 3.8 (Dotacja Celowa 2021) została rozpoczęta od zaprojektowania lamp zbudowanych </w:t>
      </w:r>
      <w:r w:rsidR="004060D2">
        <w:rPr>
          <w:rFonts w:cs="Times New Roman"/>
          <w:bCs/>
          <w:color w:val="000000"/>
          <w:szCs w:val="28"/>
          <w:lang w:eastAsia="pl-PL"/>
        </w:rPr>
        <w:t xml:space="preserve">z </w:t>
      </w:r>
      <w:r>
        <w:rPr>
          <w:rFonts w:cs="Times New Roman"/>
          <w:bCs/>
          <w:color w:val="000000"/>
          <w:szCs w:val="28"/>
          <w:lang w:eastAsia="pl-PL"/>
        </w:rPr>
        <w:t xml:space="preserve">wykorzystaniem diod LED. W czasie projektowania położono szczególny </w:t>
      </w:r>
      <w:r>
        <w:rPr>
          <w:rFonts w:cs="Times New Roman"/>
          <w:bCs/>
          <w:color w:val="000000"/>
          <w:szCs w:val="28"/>
          <w:lang w:eastAsia="pl-PL"/>
        </w:rPr>
        <w:lastRenderedPageBreak/>
        <w:t xml:space="preserve">nacisk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B12EA" wp14:editId="7958147D">
                <wp:simplePos x="0" y="0"/>
                <wp:positionH relativeFrom="column">
                  <wp:posOffset>5080</wp:posOffset>
                </wp:positionH>
                <wp:positionV relativeFrom="paragraph">
                  <wp:posOffset>1624330</wp:posOffset>
                </wp:positionV>
                <wp:extent cx="5753100" cy="635"/>
                <wp:effectExtent l="0" t="0" r="0" b="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F3901C" w14:textId="525199A4" w:rsidR="004F2FC5" w:rsidRPr="004F2FC5" w:rsidRDefault="004F2FC5" w:rsidP="004F2FC5">
                            <w:pPr>
                              <w:pStyle w:val="Legenda"/>
                              <w:spacing w:line="276" w:lineRule="auto"/>
                              <w:jc w:val="both"/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6627C1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Rysunek </w:t>
                            </w:r>
                            <w:r w:rsidRPr="006627C1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627C1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instrText xml:space="preserve"> SEQ Rysunek \* ARABIC </w:instrText>
                            </w:r>
                            <w:r w:rsidRPr="006627C1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6627C1"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6627C1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627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7C1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Schematyczne porównanie</w:t>
                            </w: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7C1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tradycyjnego modelu uprawy oraz uprawy </w:t>
                            </w:r>
                            <w:proofErr w:type="spellStart"/>
                            <w:r w:rsidRPr="006627C1">
                              <w:rPr>
                                <w:sz w:val="24"/>
                                <w:szCs w:val="24"/>
                              </w:rPr>
                              <w:t>speed</w:t>
                            </w:r>
                            <w:proofErr w:type="spellEnd"/>
                            <w:r w:rsidRPr="006627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27C1">
                              <w:rPr>
                                <w:sz w:val="24"/>
                                <w:szCs w:val="24"/>
                              </w:rPr>
                              <w:t>breeding</w:t>
                            </w:r>
                            <w:proofErr w:type="spellEnd"/>
                            <w:r w:rsidRPr="006627C1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6627C1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Liczby rzymskie odwzorowują miesiące. Poszczególne strzałki symbolizują kolejne pokolenie, przerwy pomiędzy strzałkami odzwierciedlają spoczynek nasion.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B12E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127.9pt;width:453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" stroked="f">
                <v:textbox style="mso-fit-shape-to-text:t" inset="0,0,0,0">
                  <w:txbxContent>
                    <w:p w14:paraId="6FF3901C" w14:textId="525199A4" w:rsidR="004F2FC5" w:rsidRPr="004F2FC5" w:rsidRDefault="004F2FC5" w:rsidP="004F2FC5">
                      <w:pPr>
                        <w:pStyle w:val="Legenda"/>
                        <w:spacing w:line="276" w:lineRule="auto"/>
                        <w:jc w:val="both"/>
                        <w:rPr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6627C1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 xml:space="preserve">Rysunek </w:t>
                      </w:r>
                      <w:r w:rsidRPr="006627C1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fldChar w:fldCharType="begin"/>
                      </w:r>
                      <w:r w:rsidRPr="006627C1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instrText xml:space="preserve"> SEQ Rysunek \* ARABIC </w:instrText>
                      </w:r>
                      <w:r w:rsidRPr="006627C1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fldChar w:fldCharType="separate"/>
                      </w:r>
                      <w:r w:rsidRPr="006627C1">
                        <w:rPr>
                          <w:b/>
                          <w:bCs/>
                          <w:i w:val="0"/>
                          <w:iCs w:val="0"/>
                          <w:noProof/>
                          <w:sz w:val="24"/>
                          <w:szCs w:val="24"/>
                        </w:rPr>
                        <w:t>1</w:t>
                      </w:r>
                      <w:r w:rsidRPr="006627C1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fldChar w:fldCharType="end"/>
                      </w:r>
                      <w:r w:rsidRPr="006627C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627C1">
                        <w:rPr>
                          <w:i w:val="0"/>
                          <w:iCs w:val="0"/>
                          <w:sz w:val="24"/>
                          <w:szCs w:val="24"/>
                        </w:rPr>
                        <w:t>Schematyczne porównanie</w:t>
                      </w: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 xml:space="preserve"> </w:t>
                      </w:r>
                      <w:r w:rsidRPr="006627C1">
                        <w:rPr>
                          <w:i w:val="0"/>
                          <w:iCs w:val="0"/>
                          <w:sz w:val="24"/>
                          <w:szCs w:val="24"/>
                        </w:rPr>
                        <w:t xml:space="preserve">tradycyjnego modelu uprawy oraz uprawy </w:t>
                      </w:r>
                      <w:proofErr w:type="spellStart"/>
                      <w:r w:rsidRPr="006627C1">
                        <w:rPr>
                          <w:sz w:val="24"/>
                          <w:szCs w:val="24"/>
                        </w:rPr>
                        <w:t>speed</w:t>
                      </w:r>
                      <w:proofErr w:type="spellEnd"/>
                      <w:r w:rsidRPr="006627C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27C1">
                        <w:rPr>
                          <w:sz w:val="24"/>
                          <w:szCs w:val="24"/>
                        </w:rPr>
                        <w:t>breeding</w:t>
                      </w:r>
                      <w:proofErr w:type="spellEnd"/>
                      <w:r w:rsidRPr="006627C1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6627C1">
                        <w:rPr>
                          <w:i w:val="0"/>
                          <w:iCs w:val="0"/>
                          <w:sz w:val="24"/>
                          <w:szCs w:val="24"/>
                        </w:rPr>
                        <w:t xml:space="preserve">Liczby rzymskie odwzorowują miesiące. Poszczególne strzałki symbolizują kolejne pokolenie, przerwy pomiędzy strzałkami odzwierciedlają spoczynek nasion.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="Times New Roman"/>
          <w:bCs/>
          <w:noProof/>
          <w:color w:val="000000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3973BF0" wp14:editId="3A5D7D36">
            <wp:simplePos x="0" y="0"/>
            <wp:positionH relativeFrom="margin">
              <wp:posOffset>390450</wp:posOffset>
            </wp:positionH>
            <wp:positionV relativeFrom="paragraph">
              <wp:posOffset>0</wp:posOffset>
            </wp:positionV>
            <wp:extent cx="4981408" cy="1570044"/>
            <wp:effectExtent l="0" t="0" r="0" b="190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9" t="8014" r="9887" b="74813"/>
                    <a:stretch/>
                  </pic:blipFill>
                  <pic:spPr bwMode="auto">
                    <a:xfrm>
                      <a:off x="0" y="0"/>
                      <a:ext cx="4981408" cy="1570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Cs/>
          <w:color w:val="000000"/>
          <w:szCs w:val="28"/>
          <w:lang w:eastAsia="pl-PL"/>
        </w:rPr>
        <w:t>na dwa aspekty: 1) zapewnienie optymalnego spektrum świetlnego oraz ilości świata dla rozwoju roślin zbożowych; 2) wykorzystanie najefektywniejszych diod LED</w:t>
      </w:r>
      <w:r w:rsidR="004060D2">
        <w:rPr>
          <w:rFonts w:cs="Times New Roman"/>
          <w:bCs/>
          <w:color w:val="000000"/>
          <w:szCs w:val="28"/>
          <w:lang w:eastAsia="pl-PL"/>
        </w:rPr>
        <w:t>.</w:t>
      </w:r>
    </w:p>
    <w:p w14:paraId="7990CD90" w14:textId="06FBBA55" w:rsidR="00A327E6" w:rsidRDefault="00A327E6" w:rsidP="004F2FC5">
      <w:pPr>
        <w:spacing w:after="0" w:line="360" w:lineRule="auto"/>
        <w:jc w:val="both"/>
        <w:rPr>
          <w:rFonts w:cs="Times New Roman"/>
          <w:bCs/>
          <w:color w:val="000000"/>
          <w:szCs w:val="28"/>
          <w:lang w:eastAsia="pl-PL"/>
        </w:rPr>
      </w:pPr>
      <w:r>
        <w:rPr>
          <w:rFonts w:cs="Times New Roman"/>
          <w:bCs/>
          <w:color w:val="000000"/>
          <w:szCs w:val="28"/>
          <w:lang w:eastAsia="pl-PL"/>
        </w:rPr>
        <w:t xml:space="preserve">Diody LED charakteryzują się </w:t>
      </w:r>
      <w:r w:rsidR="00B65A8F">
        <w:rPr>
          <w:rFonts w:cs="Times New Roman"/>
          <w:bCs/>
          <w:color w:val="000000"/>
          <w:szCs w:val="28"/>
          <w:lang w:eastAsia="pl-PL"/>
        </w:rPr>
        <w:t xml:space="preserve">ogromnym zróżnicowaniem w wyborze tj. występują diody o bardzo wąskim, niemalże laserowym spektrum emitowanego światła oraz diody emitujące światło w całym zakresie widzialnym, długą trwałością sięgającą nawet 100000 godzin bez utraty jakości i ilości światła oraz </w:t>
      </w:r>
      <w:r>
        <w:rPr>
          <w:rFonts w:cs="Times New Roman"/>
          <w:bCs/>
          <w:color w:val="000000"/>
          <w:szCs w:val="28"/>
          <w:lang w:eastAsia="pl-PL"/>
        </w:rPr>
        <w:t xml:space="preserve">najwyższą efektywnością wypromieniowywanego światła w stosunku do </w:t>
      </w:r>
      <w:r w:rsidR="004C26A3">
        <w:rPr>
          <w:rFonts w:cs="Times New Roman"/>
          <w:bCs/>
          <w:color w:val="000000"/>
          <w:szCs w:val="28"/>
          <w:lang w:eastAsia="pl-PL"/>
        </w:rPr>
        <w:t>zużywanej energii elektrycznej spośród dostępnych źródeł światła</w:t>
      </w:r>
      <w:r w:rsidR="00B65A8F">
        <w:rPr>
          <w:rFonts w:cs="Times New Roman"/>
          <w:bCs/>
          <w:color w:val="000000"/>
          <w:szCs w:val="28"/>
          <w:lang w:eastAsia="pl-PL"/>
        </w:rPr>
        <w:t xml:space="preserve">. Efektywność ta przekłada się </w:t>
      </w:r>
      <w:r w:rsidR="00162562">
        <w:rPr>
          <w:rFonts w:cs="Times New Roman"/>
          <w:bCs/>
          <w:color w:val="000000"/>
          <w:szCs w:val="28"/>
          <w:lang w:eastAsia="pl-PL"/>
        </w:rPr>
        <w:t>również</w:t>
      </w:r>
      <w:r w:rsidR="00B65A8F">
        <w:rPr>
          <w:rFonts w:cs="Times New Roman"/>
          <w:bCs/>
          <w:color w:val="000000"/>
          <w:szCs w:val="28"/>
          <w:lang w:eastAsia="pl-PL"/>
        </w:rPr>
        <w:t xml:space="preserve"> na </w:t>
      </w:r>
      <w:r w:rsidR="00162562">
        <w:rPr>
          <w:rFonts w:cs="Times New Roman"/>
          <w:bCs/>
          <w:color w:val="000000"/>
          <w:szCs w:val="28"/>
          <w:lang w:eastAsia="pl-PL"/>
        </w:rPr>
        <w:t>mniejsze</w:t>
      </w:r>
      <w:r w:rsidR="00B65A8F">
        <w:rPr>
          <w:rFonts w:cs="Times New Roman"/>
          <w:bCs/>
          <w:color w:val="000000"/>
          <w:szCs w:val="28"/>
          <w:lang w:eastAsia="pl-PL"/>
        </w:rPr>
        <w:t xml:space="preserve"> zapotrzebowanie na energie, która jest niezbędna do zapewnienia stałych warunków wegetacji </w:t>
      </w:r>
      <w:r w:rsidR="00162562">
        <w:rPr>
          <w:rFonts w:cs="Times New Roman"/>
          <w:bCs/>
          <w:color w:val="000000"/>
          <w:szCs w:val="28"/>
          <w:lang w:eastAsia="pl-PL"/>
        </w:rPr>
        <w:t>roślin</w:t>
      </w:r>
      <w:r w:rsidR="00B65A8F">
        <w:rPr>
          <w:rFonts w:cs="Times New Roman"/>
          <w:bCs/>
          <w:color w:val="000000"/>
          <w:szCs w:val="28"/>
          <w:lang w:eastAsia="pl-PL"/>
        </w:rPr>
        <w:t xml:space="preserve"> w </w:t>
      </w:r>
      <w:r w:rsidR="00162562">
        <w:rPr>
          <w:rFonts w:cs="Times New Roman"/>
          <w:bCs/>
          <w:color w:val="000000"/>
          <w:szCs w:val="28"/>
          <w:lang w:eastAsia="pl-PL"/>
        </w:rPr>
        <w:t xml:space="preserve">sztucznych warunkach uprawy. </w:t>
      </w:r>
    </w:p>
    <w:p w14:paraId="34B30EA0" w14:textId="47B4D59E" w:rsidR="000007E6" w:rsidRDefault="000007E6" w:rsidP="004F2FC5">
      <w:pPr>
        <w:spacing w:after="0" w:line="360" w:lineRule="auto"/>
        <w:jc w:val="both"/>
        <w:rPr>
          <w:rFonts w:cs="Times New Roman"/>
          <w:bCs/>
          <w:color w:val="000000"/>
          <w:szCs w:val="28"/>
          <w:lang w:eastAsia="pl-PL"/>
        </w:rPr>
      </w:pPr>
      <w:r>
        <w:rPr>
          <w:rFonts w:cs="Times New Roman"/>
          <w:bCs/>
          <w:color w:val="000000"/>
          <w:szCs w:val="28"/>
          <w:lang w:eastAsia="pl-PL"/>
        </w:rPr>
        <w:t>Drugim elementem w realizowanym zadaniu jest opracowanie protokołu kiełkowania jęczmienia i pszenicy po bezpośrednim zebraniu bez zachowania okresu spoczynku.</w:t>
      </w:r>
      <w:r w:rsidR="00C8404B">
        <w:rPr>
          <w:rFonts w:cs="Times New Roman"/>
          <w:bCs/>
          <w:color w:val="000000"/>
          <w:szCs w:val="28"/>
          <w:lang w:eastAsia="pl-PL"/>
        </w:rPr>
        <w:t xml:space="preserve"> </w:t>
      </w:r>
      <w:r w:rsidR="005069D9">
        <w:rPr>
          <w:rFonts w:cs="Times New Roman"/>
          <w:bCs/>
          <w:color w:val="000000"/>
          <w:szCs w:val="28"/>
          <w:lang w:eastAsia="pl-PL"/>
        </w:rPr>
        <w:t>Skrócenie lub niedopuszczenie do naturalnego spoczynku nasion spowoduje możliwie szybkie rozpoczęcie uprawiania następnego pokolenia.</w:t>
      </w:r>
      <w:r>
        <w:rPr>
          <w:rFonts w:cs="Times New Roman"/>
          <w:bCs/>
          <w:color w:val="000000"/>
          <w:szCs w:val="28"/>
          <w:lang w:eastAsia="pl-PL"/>
        </w:rPr>
        <w:t xml:space="preserve"> W tym celu wykorzystano kombinacje </w:t>
      </w:r>
      <w:r w:rsidR="003272D0">
        <w:rPr>
          <w:rFonts w:cs="Times New Roman"/>
          <w:bCs/>
          <w:color w:val="000000"/>
          <w:szCs w:val="28"/>
          <w:lang w:eastAsia="pl-PL"/>
        </w:rPr>
        <w:t>intensywnego suszenia nasion w podwyższonej temperaturze, przedłużoną imbibicję w 4 °C</w:t>
      </w:r>
      <w:r w:rsidR="005069D9">
        <w:rPr>
          <w:rFonts w:cs="Times New Roman"/>
          <w:bCs/>
          <w:color w:val="000000"/>
          <w:szCs w:val="28"/>
          <w:lang w:eastAsia="pl-PL"/>
        </w:rPr>
        <w:t xml:space="preserve"> oraz dodatek substancji o antagonistycznym działaniu względem kwasu abs</w:t>
      </w:r>
      <w:r w:rsidR="004060D2">
        <w:rPr>
          <w:rFonts w:cs="Times New Roman"/>
          <w:bCs/>
          <w:color w:val="000000"/>
          <w:szCs w:val="28"/>
          <w:lang w:eastAsia="pl-PL"/>
        </w:rPr>
        <w:t>c</w:t>
      </w:r>
      <w:r w:rsidR="005069D9">
        <w:rPr>
          <w:rFonts w:cs="Times New Roman"/>
          <w:bCs/>
          <w:color w:val="000000"/>
          <w:szCs w:val="28"/>
          <w:lang w:eastAsia="pl-PL"/>
        </w:rPr>
        <w:t>ysynowego.</w:t>
      </w:r>
      <w:r w:rsidR="00C8404B">
        <w:rPr>
          <w:rFonts w:cs="Times New Roman"/>
          <w:bCs/>
          <w:color w:val="000000"/>
          <w:szCs w:val="28"/>
          <w:lang w:eastAsia="pl-PL"/>
        </w:rPr>
        <w:t xml:space="preserve"> </w:t>
      </w:r>
    </w:p>
    <w:p w14:paraId="6387636B" w14:textId="4EE5074B" w:rsidR="00F47503" w:rsidRDefault="000462CF" w:rsidP="004F2FC5">
      <w:pPr>
        <w:spacing w:after="0" w:line="360" w:lineRule="auto"/>
        <w:jc w:val="both"/>
        <w:rPr>
          <w:rFonts w:cs="Times New Roman"/>
          <w:bCs/>
          <w:color w:val="000000"/>
          <w:szCs w:val="28"/>
          <w:lang w:eastAsia="pl-PL"/>
        </w:rPr>
      </w:pPr>
      <w:r>
        <w:rPr>
          <w:rFonts w:cs="Times New Roman"/>
          <w:bCs/>
          <w:color w:val="000000"/>
          <w:szCs w:val="28"/>
          <w:lang w:eastAsia="pl-PL"/>
        </w:rPr>
        <w:t xml:space="preserve">Trzecim elementem realizowanego tematu jest optymalizacja </w:t>
      </w:r>
      <w:r w:rsidR="00DB7B5A">
        <w:rPr>
          <w:rFonts w:cs="Times New Roman"/>
          <w:bCs/>
          <w:color w:val="000000"/>
          <w:szCs w:val="28"/>
          <w:lang w:eastAsia="pl-PL"/>
        </w:rPr>
        <w:t xml:space="preserve">najważniejszego elementu jakim jest uprawa </w:t>
      </w:r>
      <w:r w:rsidR="00A14979">
        <w:rPr>
          <w:rFonts w:cs="Times New Roman"/>
          <w:bCs/>
          <w:color w:val="000000"/>
          <w:szCs w:val="28"/>
          <w:lang w:eastAsia="pl-PL"/>
        </w:rPr>
        <w:t xml:space="preserve">w </w:t>
      </w:r>
      <w:r w:rsidR="00DB7B5A">
        <w:rPr>
          <w:rFonts w:cs="Times New Roman"/>
          <w:bCs/>
          <w:color w:val="000000"/>
          <w:szCs w:val="28"/>
          <w:lang w:eastAsia="pl-PL"/>
        </w:rPr>
        <w:t xml:space="preserve">warunkach </w:t>
      </w:r>
      <w:proofErr w:type="spellStart"/>
      <w:r w:rsidR="00DB7B5A">
        <w:rPr>
          <w:rFonts w:cs="Times New Roman"/>
          <w:bCs/>
          <w:i/>
          <w:iCs/>
          <w:color w:val="000000"/>
          <w:szCs w:val="28"/>
          <w:lang w:eastAsia="pl-PL"/>
        </w:rPr>
        <w:t>speed</w:t>
      </w:r>
      <w:proofErr w:type="spellEnd"/>
      <w:r w:rsidR="00DB7B5A">
        <w:rPr>
          <w:rFonts w:cs="Times New Roman"/>
          <w:bCs/>
          <w:i/>
          <w:iCs/>
          <w:color w:val="000000"/>
          <w:szCs w:val="28"/>
          <w:lang w:eastAsia="pl-PL"/>
        </w:rPr>
        <w:t xml:space="preserve"> </w:t>
      </w:r>
      <w:proofErr w:type="spellStart"/>
      <w:r w:rsidR="00DB7B5A">
        <w:rPr>
          <w:rFonts w:cs="Times New Roman"/>
          <w:bCs/>
          <w:i/>
          <w:iCs/>
          <w:color w:val="000000"/>
          <w:szCs w:val="28"/>
          <w:lang w:eastAsia="pl-PL"/>
        </w:rPr>
        <w:t>breeding</w:t>
      </w:r>
      <w:proofErr w:type="spellEnd"/>
      <w:r w:rsidR="009546C3">
        <w:rPr>
          <w:rFonts w:cs="Times New Roman"/>
          <w:bCs/>
          <w:color w:val="000000"/>
          <w:szCs w:val="28"/>
          <w:lang w:eastAsia="pl-PL"/>
        </w:rPr>
        <w:t xml:space="preserve">. W część tej zostanie zmieniony typowy fotoperiod tj. 16 godz. światła i 8 </w:t>
      </w:r>
      <w:r w:rsidR="00380EF6">
        <w:rPr>
          <w:rFonts w:cs="Times New Roman"/>
          <w:bCs/>
          <w:color w:val="000000"/>
          <w:szCs w:val="28"/>
          <w:lang w:eastAsia="pl-PL"/>
        </w:rPr>
        <w:t xml:space="preserve">godz. ciemności na 22 godz. światła i 2 godz. </w:t>
      </w:r>
      <w:r w:rsidR="00A14979">
        <w:rPr>
          <w:rFonts w:cs="Times New Roman"/>
          <w:bCs/>
          <w:color w:val="000000"/>
          <w:szCs w:val="28"/>
          <w:lang w:eastAsia="pl-PL"/>
        </w:rPr>
        <w:t>ciemności</w:t>
      </w:r>
      <w:r w:rsidR="00380EF6">
        <w:rPr>
          <w:rFonts w:cs="Times New Roman"/>
          <w:bCs/>
          <w:color w:val="000000"/>
          <w:szCs w:val="28"/>
          <w:lang w:eastAsia="pl-PL"/>
        </w:rPr>
        <w:t xml:space="preserve">. Oczywiście nie sama zmiana </w:t>
      </w:r>
      <w:proofErr w:type="spellStart"/>
      <w:r w:rsidR="00380EF6">
        <w:rPr>
          <w:rFonts w:cs="Times New Roman"/>
          <w:bCs/>
          <w:color w:val="000000"/>
          <w:szCs w:val="28"/>
          <w:lang w:eastAsia="pl-PL"/>
        </w:rPr>
        <w:t>fotoperiodu</w:t>
      </w:r>
      <w:proofErr w:type="spellEnd"/>
      <w:r w:rsidR="00380EF6">
        <w:rPr>
          <w:rFonts w:cs="Times New Roman"/>
          <w:bCs/>
          <w:color w:val="000000"/>
          <w:szCs w:val="28"/>
          <w:lang w:eastAsia="pl-PL"/>
        </w:rPr>
        <w:t xml:space="preserve"> wpływa na przyspieszenie cyklu życiowego. Innymi ważnymi aspektami jest wcześniej wspomniana jakość oraz ilość światła, odpowiednia suplementacja substancjami mineralnymi, optymalna temperatura i wilgotność.</w:t>
      </w:r>
    </w:p>
    <w:p w14:paraId="0B63113A" w14:textId="70B21DE8" w:rsidR="00F41E3E" w:rsidRDefault="0001387A" w:rsidP="004F2FC5">
      <w:pPr>
        <w:spacing w:after="0" w:line="360" w:lineRule="auto"/>
        <w:jc w:val="both"/>
        <w:rPr>
          <w:rFonts w:cs="Times New Roman"/>
          <w:bCs/>
          <w:color w:val="000000"/>
          <w:szCs w:val="28"/>
          <w:lang w:eastAsia="pl-PL"/>
        </w:rPr>
      </w:pPr>
      <w:r>
        <w:rPr>
          <w:rFonts w:cs="Times New Roman"/>
          <w:bCs/>
          <w:color w:val="000000"/>
          <w:szCs w:val="28"/>
          <w:lang w:eastAsia="pl-PL"/>
        </w:rPr>
        <w:t>W czasie doświadczeń uprawowych wykonywane są analizy stanu fizjologicznego mające na celu dobranie takiego protokołu uprawy</w:t>
      </w:r>
      <w:r w:rsidR="005516E1">
        <w:rPr>
          <w:rFonts w:cs="Times New Roman"/>
          <w:bCs/>
          <w:color w:val="000000"/>
          <w:szCs w:val="28"/>
          <w:lang w:eastAsia="pl-PL"/>
        </w:rPr>
        <w:t>, który</w:t>
      </w:r>
      <w:r>
        <w:rPr>
          <w:rFonts w:cs="Times New Roman"/>
          <w:bCs/>
          <w:color w:val="000000"/>
          <w:szCs w:val="28"/>
          <w:lang w:eastAsia="pl-PL"/>
        </w:rPr>
        <w:t xml:space="preserve"> składa się ze wszystkich wyżej wymienionych elementów, aby uzyskane ziarniaki pszenicy i jęczmienia były jak </w:t>
      </w:r>
      <w:r w:rsidR="005516E1">
        <w:rPr>
          <w:rFonts w:cs="Times New Roman"/>
          <w:bCs/>
          <w:color w:val="000000"/>
          <w:szCs w:val="28"/>
          <w:lang w:eastAsia="pl-PL"/>
        </w:rPr>
        <w:t xml:space="preserve">najlepszym </w:t>
      </w:r>
      <w:r>
        <w:rPr>
          <w:rFonts w:cs="Times New Roman"/>
          <w:bCs/>
          <w:color w:val="000000"/>
          <w:szCs w:val="28"/>
          <w:lang w:eastAsia="pl-PL"/>
        </w:rPr>
        <w:t xml:space="preserve">materiałem wyjściowym w dalszych etapach cyku hodowlanego. </w:t>
      </w:r>
    </w:p>
    <w:sectPr w:rsidR="00F4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14"/>
    <w:rsid w:val="000007E6"/>
    <w:rsid w:val="0001387A"/>
    <w:rsid w:val="000462CF"/>
    <w:rsid w:val="00047608"/>
    <w:rsid w:val="00055B93"/>
    <w:rsid w:val="000B3DF0"/>
    <w:rsid w:val="001144E4"/>
    <w:rsid w:val="00162562"/>
    <w:rsid w:val="00191235"/>
    <w:rsid w:val="001B7014"/>
    <w:rsid w:val="001E6D0D"/>
    <w:rsid w:val="001F448D"/>
    <w:rsid w:val="002003D3"/>
    <w:rsid w:val="00216932"/>
    <w:rsid w:val="0023028A"/>
    <w:rsid w:val="00277292"/>
    <w:rsid w:val="002A6285"/>
    <w:rsid w:val="002D17C1"/>
    <w:rsid w:val="00313026"/>
    <w:rsid w:val="003272D0"/>
    <w:rsid w:val="00354F3B"/>
    <w:rsid w:val="00380EF6"/>
    <w:rsid w:val="003860FC"/>
    <w:rsid w:val="003E6D42"/>
    <w:rsid w:val="004060D2"/>
    <w:rsid w:val="00480320"/>
    <w:rsid w:val="004805ED"/>
    <w:rsid w:val="00483235"/>
    <w:rsid w:val="004C26A3"/>
    <w:rsid w:val="004F2FC5"/>
    <w:rsid w:val="005069D9"/>
    <w:rsid w:val="00515675"/>
    <w:rsid w:val="00527FB2"/>
    <w:rsid w:val="005516E1"/>
    <w:rsid w:val="00567571"/>
    <w:rsid w:val="005E6544"/>
    <w:rsid w:val="006627C1"/>
    <w:rsid w:val="00856EA8"/>
    <w:rsid w:val="00870967"/>
    <w:rsid w:val="009546C3"/>
    <w:rsid w:val="00965128"/>
    <w:rsid w:val="009D7F1A"/>
    <w:rsid w:val="009F64BE"/>
    <w:rsid w:val="00A14979"/>
    <w:rsid w:val="00A2642B"/>
    <w:rsid w:val="00A327E6"/>
    <w:rsid w:val="00A70BCD"/>
    <w:rsid w:val="00A80AF1"/>
    <w:rsid w:val="00A918D2"/>
    <w:rsid w:val="00AB5C17"/>
    <w:rsid w:val="00B44F42"/>
    <w:rsid w:val="00B65A8F"/>
    <w:rsid w:val="00B72A80"/>
    <w:rsid w:val="00BE0D33"/>
    <w:rsid w:val="00C27F3E"/>
    <w:rsid w:val="00C8404B"/>
    <w:rsid w:val="00CC5EF5"/>
    <w:rsid w:val="00D11EE1"/>
    <w:rsid w:val="00D2063B"/>
    <w:rsid w:val="00D235F9"/>
    <w:rsid w:val="00D279FE"/>
    <w:rsid w:val="00D50916"/>
    <w:rsid w:val="00D772A1"/>
    <w:rsid w:val="00DB7B5A"/>
    <w:rsid w:val="00E15EAF"/>
    <w:rsid w:val="00EB1EA1"/>
    <w:rsid w:val="00EB50CB"/>
    <w:rsid w:val="00F11A3B"/>
    <w:rsid w:val="00F41E3E"/>
    <w:rsid w:val="00F421FC"/>
    <w:rsid w:val="00F47503"/>
    <w:rsid w:val="00F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94C0"/>
  <w15:chartTrackingRefBased/>
  <w15:docId w15:val="{35C2F5A6-14B1-4836-852D-7E5E1328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14"/>
    <w:rPr>
      <w:rFonts w:ascii="Times New Roman" w:eastAsiaTheme="minorHAnsi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F64BE"/>
    <w:rPr>
      <w:color w:val="0563C1"/>
      <w:u w:val="single"/>
    </w:rPr>
  </w:style>
  <w:style w:type="table" w:customStyle="1" w:styleId="Mdeck5tablebodythreelines">
    <w:name w:val="M_deck_5_table_body_three_lines"/>
    <w:basedOn w:val="Standardowy"/>
    <w:uiPriority w:val="99"/>
    <w:rsid w:val="009F64BE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b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1text">
    <w:name w:val="MDPI_3.1_text"/>
    <w:qFormat/>
    <w:rsid w:val="009F64BE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11articletype">
    <w:name w:val="MDPI_1.1_article_type"/>
    <w:basedOn w:val="MDPI31text"/>
    <w:next w:val="Normalny"/>
    <w:qFormat/>
    <w:rsid w:val="009F64BE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Normalny"/>
    <w:qFormat/>
    <w:rsid w:val="009F64BE"/>
    <w:pPr>
      <w:adjustRightInd w:val="0"/>
      <w:snapToGrid w:val="0"/>
      <w:spacing w:after="240" w:line="400" w:lineRule="exact"/>
    </w:pPr>
    <w:rPr>
      <w:rFonts w:ascii="Palatino Linotype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MDPI31text"/>
    <w:next w:val="Normalny"/>
    <w:qFormat/>
    <w:rsid w:val="009F64BE"/>
    <w:pPr>
      <w:spacing w:after="120"/>
      <w:ind w:firstLine="0"/>
      <w:jc w:val="left"/>
    </w:pPr>
    <w:rPr>
      <w:b/>
      <w:snapToGrid/>
    </w:rPr>
  </w:style>
  <w:style w:type="paragraph" w:customStyle="1" w:styleId="MDPI62Acknowledgments">
    <w:name w:val="MDPI_6.2_Acknowledgments"/>
    <w:qFormat/>
    <w:rsid w:val="009F64BE"/>
    <w:pPr>
      <w:adjustRightInd w:val="0"/>
      <w:snapToGrid w:val="0"/>
      <w:spacing w:before="120" w:after="0" w:line="200" w:lineRule="atLeast"/>
      <w:jc w:val="both"/>
    </w:pPr>
    <w:rPr>
      <w:rFonts w:ascii="Palatino Linotype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14history">
    <w:name w:val="MDPI_1.4_history"/>
    <w:basedOn w:val="MDPI62Acknowledgments"/>
    <w:next w:val="Normalny"/>
    <w:qFormat/>
    <w:rsid w:val="009F64BE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F64BE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Normalny"/>
    <w:qFormat/>
    <w:rsid w:val="009F64BE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ny"/>
    <w:qFormat/>
    <w:rsid w:val="009F64BE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F64BE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customStyle="1" w:styleId="MDPI23heading3">
    <w:name w:val="MDPI_2.3_heading3"/>
    <w:basedOn w:val="MDPI31text"/>
    <w:qFormat/>
    <w:rsid w:val="009F64BE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F64BE"/>
    <w:pPr>
      <w:outlineLvl w:val="0"/>
    </w:pPr>
    <w:rPr>
      <w:b/>
    </w:rPr>
  </w:style>
  <w:style w:type="paragraph" w:customStyle="1" w:styleId="MDPI22heading2">
    <w:name w:val="MDPI_2.2_heading2"/>
    <w:basedOn w:val="Normalny"/>
    <w:qFormat/>
    <w:rsid w:val="009F64BE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32textnoindent">
    <w:name w:val="MDPI_3.2_text_no_indent"/>
    <w:basedOn w:val="MDPI31text"/>
    <w:qFormat/>
    <w:rsid w:val="009F64BE"/>
    <w:pPr>
      <w:ind w:firstLine="0"/>
    </w:pPr>
  </w:style>
  <w:style w:type="paragraph" w:customStyle="1" w:styleId="MDPI33textspaceafter">
    <w:name w:val="MDPI_3.3_text_space_after"/>
    <w:basedOn w:val="MDPI31text"/>
    <w:qFormat/>
    <w:rsid w:val="009F64BE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F64BE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F64BE"/>
    <w:pPr>
      <w:spacing w:after="120"/>
    </w:pPr>
  </w:style>
  <w:style w:type="paragraph" w:customStyle="1" w:styleId="MDPI36textafterlist">
    <w:name w:val="MDPI_3.6_text_after_list"/>
    <w:basedOn w:val="MDPI31text"/>
    <w:qFormat/>
    <w:rsid w:val="009F64BE"/>
    <w:pPr>
      <w:spacing w:before="120"/>
    </w:pPr>
  </w:style>
  <w:style w:type="paragraph" w:customStyle="1" w:styleId="MDPI37itemize">
    <w:name w:val="MDPI_3.7_itemize"/>
    <w:basedOn w:val="MDPI31text"/>
    <w:qFormat/>
    <w:rsid w:val="009F64BE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F64BE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F64BE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F64BE"/>
    <w:pPr>
      <w:spacing w:before="120" w:after="120" w:line="240" w:lineRule="auto"/>
      <w:ind w:firstLine="0"/>
      <w:jc w:val="right"/>
    </w:pPr>
  </w:style>
  <w:style w:type="paragraph" w:customStyle="1" w:styleId="MDPI41tablecaption">
    <w:name w:val="MDPI_4.1_table_caption"/>
    <w:basedOn w:val="MDPI62Acknowledgments"/>
    <w:qFormat/>
    <w:rsid w:val="009F64BE"/>
    <w:pPr>
      <w:spacing w:before="240" w:after="120" w:line="260" w:lineRule="atLeast"/>
      <w:ind w:left="425" w:right="425"/>
    </w:pPr>
    <w:rPr>
      <w:snapToGrid/>
      <w:szCs w:val="22"/>
    </w:rPr>
  </w:style>
  <w:style w:type="table" w:customStyle="1" w:styleId="MDPI41threelinetable">
    <w:name w:val="MDPI_4.1_three_line_table"/>
    <w:basedOn w:val="Standardowy"/>
    <w:uiPriority w:val="99"/>
    <w:rsid w:val="009F64BE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eastAsia="pl-PL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2tablebody">
    <w:name w:val="MDPI_4.2_table_body"/>
    <w:qFormat/>
    <w:rsid w:val="009F64BE"/>
    <w:pPr>
      <w:adjustRightInd w:val="0"/>
      <w:snapToGrid w:val="0"/>
      <w:spacing w:after="0" w:line="260" w:lineRule="atLeast"/>
      <w:jc w:val="center"/>
    </w:pPr>
    <w:rPr>
      <w:rFonts w:ascii="Palatino Linotype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F64BE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F64BE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F64BE"/>
    <w:pPr>
      <w:spacing w:after="0" w:line="240" w:lineRule="auto"/>
      <w:jc w:val="center"/>
    </w:pPr>
    <w:rPr>
      <w:rFonts w:ascii="Palatino Linotype" w:hAnsi="Palatino Linotype" w:cs="Times New Roman"/>
      <w:snapToGrid w:val="0"/>
      <w:color w:val="000000"/>
      <w:sz w:val="24"/>
      <w:szCs w:val="20"/>
      <w:lang w:val="en-US" w:eastAsia="de-DE" w:bidi="en-US"/>
    </w:rPr>
  </w:style>
  <w:style w:type="paragraph" w:customStyle="1" w:styleId="MDPI61Supplementary">
    <w:name w:val="MDPI_6.1_Supplementary"/>
    <w:basedOn w:val="MDPI62Acknowledgments"/>
    <w:qFormat/>
    <w:rsid w:val="009F64BE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F64BE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F64BE"/>
  </w:style>
  <w:style w:type="paragraph" w:customStyle="1" w:styleId="MDPI71References">
    <w:name w:val="MDPI_7.1_References"/>
    <w:basedOn w:val="MDPI62Acknowledgments"/>
    <w:qFormat/>
    <w:rsid w:val="009F64BE"/>
    <w:pPr>
      <w:numPr>
        <w:numId w:val="3"/>
      </w:numPr>
      <w:spacing w:before="0" w:line="260" w:lineRule="atLeast"/>
      <w:ind w:left="425" w:hanging="425"/>
    </w:pPr>
  </w:style>
  <w:style w:type="paragraph" w:customStyle="1" w:styleId="MDPI81theorem">
    <w:name w:val="MDPI_8.1_theorem"/>
    <w:basedOn w:val="MDPI32textnoindent"/>
    <w:qFormat/>
    <w:rsid w:val="009F64BE"/>
    <w:rPr>
      <w:i/>
    </w:rPr>
  </w:style>
  <w:style w:type="paragraph" w:customStyle="1" w:styleId="MDPI82proof">
    <w:name w:val="MDPI_8.2_proof"/>
    <w:basedOn w:val="MDPI32textnoindent"/>
    <w:qFormat/>
    <w:rsid w:val="009F64BE"/>
  </w:style>
  <w:style w:type="paragraph" w:customStyle="1" w:styleId="MDPIheaderjournallogo">
    <w:name w:val="MDPI_header_journal_logo"/>
    <w:qFormat/>
    <w:rsid w:val="009F64BE"/>
    <w:pPr>
      <w:adjustRightInd w:val="0"/>
      <w:snapToGrid w:val="0"/>
      <w:spacing w:after="0" w:line="240" w:lineRule="auto"/>
    </w:pPr>
    <w:rPr>
      <w:rFonts w:ascii="Palatino Linotype" w:hAnsi="Palatino Linotype" w:cs="Times New Roman"/>
      <w:i/>
      <w:color w:val="000000"/>
      <w:sz w:val="24"/>
      <w:lang w:val="en-US" w:eastAsia="de-CH"/>
    </w:rPr>
  </w:style>
  <w:style w:type="paragraph" w:styleId="Nagwek">
    <w:name w:val="header"/>
    <w:basedOn w:val="Normalny"/>
    <w:link w:val="NagwekZnak"/>
    <w:uiPriority w:val="99"/>
    <w:rsid w:val="009F6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eastAsia="Times New Roman" w:cs="Times New Roman"/>
      <w:color w:val="000000"/>
      <w:sz w:val="18"/>
      <w:szCs w:val="18"/>
      <w:lang w:val="en-US" w:eastAsia="de-DE"/>
    </w:rPr>
  </w:style>
  <w:style w:type="character" w:customStyle="1" w:styleId="NagwekZnak">
    <w:name w:val="Nagłówek Znak"/>
    <w:link w:val="Nagwek"/>
    <w:uiPriority w:val="99"/>
    <w:rsid w:val="009F64BE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character" w:styleId="Numerwiersza">
    <w:name w:val="line number"/>
    <w:basedOn w:val="Domylnaczcionkaakapitu"/>
    <w:uiPriority w:val="99"/>
    <w:semiHidden/>
    <w:unhideWhenUsed/>
    <w:rsid w:val="009F64BE"/>
  </w:style>
  <w:style w:type="paragraph" w:styleId="Stopka">
    <w:name w:val="footer"/>
    <w:basedOn w:val="Normalny"/>
    <w:link w:val="StopkaZnak"/>
    <w:uiPriority w:val="99"/>
    <w:rsid w:val="009F64BE"/>
    <w:pPr>
      <w:tabs>
        <w:tab w:val="center" w:pos="4153"/>
        <w:tab w:val="right" w:pos="8306"/>
      </w:tabs>
      <w:snapToGrid w:val="0"/>
      <w:spacing w:after="0" w:line="240" w:lineRule="atLeast"/>
      <w:jc w:val="both"/>
    </w:pPr>
    <w:rPr>
      <w:rFonts w:eastAsia="Times New Roman" w:cs="Times New Roman"/>
      <w:color w:val="000000"/>
      <w:sz w:val="18"/>
      <w:szCs w:val="18"/>
      <w:lang w:val="en-US" w:eastAsia="de-DE"/>
    </w:rPr>
  </w:style>
  <w:style w:type="character" w:customStyle="1" w:styleId="StopkaZnak">
    <w:name w:val="Stopka Znak"/>
    <w:link w:val="Stopka"/>
    <w:uiPriority w:val="99"/>
    <w:rsid w:val="009F64BE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table" w:styleId="Tabela-Siatka">
    <w:name w:val="Table Grid"/>
    <w:basedOn w:val="Standardowy"/>
    <w:uiPriority w:val="59"/>
    <w:rsid w:val="009F64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64BE"/>
    <w:pPr>
      <w:spacing w:after="0" w:line="240" w:lineRule="auto"/>
      <w:jc w:val="both"/>
    </w:pPr>
    <w:rPr>
      <w:rFonts w:eastAsia="Times New Roman" w:cs="Times New Roman"/>
      <w:color w:val="000000"/>
      <w:sz w:val="18"/>
      <w:szCs w:val="18"/>
      <w:lang w:val="en-US" w:eastAsia="de-DE"/>
    </w:rPr>
  </w:style>
  <w:style w:type="character" w:customStyle="1" w:styleId="TekstdymkaZnak">
    <w:name w:val="Tekst dymka Znak"/>
    <w:link w:val="Tekstdymka"/>
    <w:uiPriority w:val="99"/>
    <w:semiHidden/>
    <w:rsid w:val="009F64BE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character" w:customStyle="1" w:styleId="Nierozpoznanawzmianka1">
    <w:name w:val="Nierozpoznana wzmianka1"/>
    <w:uiPriority w:val="99"/>
    <w:semiHidden/>
    <w:unhideWhenUsed/>
    <w:rsid w:val="009F64BE"/>
    <w:rPr>
      <w:color w:val="605E5C"/>
      <w:shd w:val="clear" w:color="auto" w:fill="E1DFDD"/>
    </w:rPr>
  </w:style>
  <w:style w:type="table" w:styleId="Zwykatabela4">
    <w:name w:val="Plain Table 4"/>
    <w:basedOn w:val="Standardowy"/>
    <w:uiPriority w:val="44"/>
    <w:rsid w:val="009F64BE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E6D0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D746-9AD6-4D51-884F-E935FF74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Przyborowski</dc:creator>
  <cp:keywords/>
  <dc:description/>
  <cp:lastModifiedBy>Mateusz Przyborowski</cp:lastModifiedBy>
  <cp:revision>2</cp:revision>
  <dcterms:created xsi:type="dcterms:W3CDTF">2021-11-26T08:47:00Z</dcterms:created>
  <dcterms:modified xsi:type="dcterms:W3CDTF">2021-11-26T08:47:00Z</dcterms:modified>
</cp:coreProperties>
</file>