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36DD9" w14:textId="77777777" w:rsidR="00A7131F" w:rsidRDefault="00A7131F" w:rsidP="001822B9">
      <w:pPr>
        <w:keepNext/>
        <w:keepLines/>
        <w:spacing w:after="120" w:line="360" w:lineRule="auto"/>
        <w:outlineLvl w:val="2"/>
        <w:rPr>
          <w:rFonts w:ascii="Times" w:eastAsia="Times New Roman" w:hAnsi="Times"/>
          <w:b/>
          <w:bCs/>
          <w:color w:val="000000"/>
          <w:sz w:val="28"/>
          <w:szCs w:val="28"/>
        </w:rPr>
      </w:pPr>
      <w:bookmarkStart w:id="0" w:name="_Hlk70516104"/>
      <w:r>
        <w:rPr>
          <w:rFonts w:ascii="Times" w:eastAsia="Times New Roman" w:hAnsi="Times"/>
          <w:b/>
          <w:bCs/>
          <w:color w:val="000000"/>
          <w:sz w:val="28"/>
          <w:szCs w:val="28"/>
        </w:rPr>
        <w:t xml:space="preserve">Dotacja Celowa </w:t>
      </w:r>
      <w:proofErr w:type="spellStart"/>
      <w:r>
        <w:rPr>
          <w:rFonts w:ascii="Times" w:eastAsia="Times New Roman" w:hAnsi="Times"/>
          <w:b/>
          <w:bCs/>
          <w:color w:val="000000"/>
          <w:sz w:val="28"/>
          <w:szCs w:val="28"/>
        </w:rPr>
        <w:t>MRiRW</w:t>
      </w:r>
      <w:proofErr w:type="spellEnd"/>
      <w:r>
        <w:rPr>
          <w:rFonts w:ascii="Times" w:eastAsia="Times New Roman" w:hAnsi="Times"/>
          <w:b/>
          <w:bCs/>
          <w:color w:val="000000"/>
          <w:sz w:val="28"/>
          <w:szCs w:val="28"/>
        </w:rPr>
        <w:t xml:space="preserve"> dla IHAR-PIB, </w:t>
      </w:r>
    </w:p>
    <w:p w14:paraId="55154AE2" w14:textId="27FBEB6D" w:rsidR="00A7131F" w:rsidRDefault="00A7131F" w:rsidP="001822B9">
      <w:pPr>
        <w:keepNext/>
        <w:keepLines/>
        <w:spacing w:after="120" w:line="360" w:lineRule="auto"/>
        <w:outlineLvl w:val="2"/>
        <w:rPr>
          <w:rFonts w:ascii="Times" w:eastAsia="Times New Roman" w:hAnsi="Times"/>
          <w:b/>
          <w:bCs/>
          <w:color w:val="000000"/>
          <w:sz w:val="28"/>
          <w:szCs w:val="28"/>
        </w:rPr>
      </w:pPr>
      <w:r>
        <w:rPr>
          <w:rFonts w:ascii="Times" w:eastAsia="Times New Roman" w:hAnsi="Times"/>
          <w:b/>
          <w:bCs/>
          <w:color w:val="000000"/>
          <w:sz w:val="28"/>
          <w:szCs w:val="28"/>
        </w:rPr>
        <w:t>Obszar 3, zadanie 3.10: Monitoring rynku siewnego roślin rolniczych w Polsce.</w:t>
      </w:r>
    </w:p>
    <w:p w14:paraId="0BC73E49" w14:textId="29E86FC9" w:rsidR="001822B9" w:rsidRDefault="001822B9" w:rsidP="001822B9">
      <w:pPr>
        <w:keepNext/>
        <w:keepLines/>
        <w:spacing w:after="120" w:line="360" w:lineRule="auto"/>
        <w:outlineLvl w:val="2"/>
        <w:rPr>
          <w:rFonts w:ascii="Times" w:eastAsia="Times New Roman" w:hAnsi="Times"/>
          <w:b/>
          <w:bCs/>
          <w:color w:val="000000"/>
          <w:sz w:val="28"/>
          <w:szCs w:val="28"/>
        </w:rPr>
      </w:pPr>
      <w:r>
        <w:rPr>
          <w:rFonts w:ascii="Times" w:eastAsia="Times New Roman" w:hAnsi="Times"/>
          <w:b/>
          <w:bCs/>
          <w:color w:val="000000"/>
          <w:sz w:val="28"/>
          <w:szCs w:val="28"/>
        </w:rPr>
        <w:t>RYNEK NASION 2020</w:t>
      </w:r>
    </w:p>
    <w:p w14:paraId="75AD3562" w14:textId="77777777" w:rsidR="001822B9" w:rsidRDefault="001822B9" w:rsidP="001822B9">
      <w:pPr>
        <w:spacing w:after="0" w:line="360" w:lineRule="auto"/>
        <w:ind w:firstLine="709"/>
        <w:jc w:val="both"/>
        <w:rPr>
          <w:rFonts w:ascii="Times" w:hAnsi="Times"/>
          <w:spacing w:val="-2"/>
          <w:sz w:val="24"/>
          <w:szCs w:val="24"/>
        </w:rPr>
      </w:pPr>
      <w:r>
        <w:rPr>
          <w:rFonts w:ascii="Times" w:hAnsi="Times"/>
          <w:snapToGrid w:val="0"/>
          <w:spacing w:val="-4"/>
          <w:sz w:val="24"/>
          <w:szCs w:val="24"/>
        </w:rPr>
        <w:t>Według danych Państwowej Inspekcji Ochrony Roślin i Nasiennictwa (</w:t>
      </w:r>
      <w:proofErr w:type="spellStart"/>
      <w:r>
        <w:rPr>
          <w:rFonts w:ascii="Times" w:hAnsi="Times"/>
          <w:snapToGrid w:val="0"/>
          <w:spacing w:val="-4"/>
          <w:sz w:val="24"/>
          <w:szCs w:val="24"/>
        </w:rPr>
        <w:t>PIORiN</w:t>
      </w:r>
      <w:proofErr w:type="spellEnd"/>
      <w:r>
        <w:rPr>
          <w:rFonts w:ascii="Times" w:hAnsi="Times"/>
          <w:snapToGrid w:val="0"/>
          <w:spacing w:val="-4"/>
          <w:sz w:val="24"/>
          <w:szCs w:val="24"/>
        </w:rPr>
        <w:t xml:space="preserve">) łączna ilość materiału siewnego roślin rolniczych oceniona w laboratoriach urzędowych i akredytowanych, w 2020 r., w stosunku do 2019 r., zwiększyła się o 11,7%. Do sprzedaży zakwalifikowano o 11,6% więcej nasion zbóż w  i o 22% więcej nasion kukurydzy. </w:t>
      </w:r>
      <w:r>
        <w:rPr>
          <w:rFonts w:ascii="Times" w:hAnsi="Times"/>
          <w:spacing w:val="-2"/>
          <w:sz w:val="24"/>
          <w:szCs w:val="24"/>
        </w:rPr>
        <w:t xml:space="preserve">Zwiększyła się także produkcja nasion traw których zakwalifikowano o 8,9%, strączkowych </w:t>
      </w:r>
      <w:proofErr w:type="spellStart"/>
      <w:r>
        <w:rPr>
          <w:rFonts w:ascii="Times" w:hAnsi="Times"/>
          <w:spacing w:val="-2"/>
          <w:sz w:val="24"/>
          <w:szCs w:val="24"/>
        </w:rPr>
        <w:t>grubononasiennych</w:t>
      </w:r>
      <w:proofErr w:type="spellEnd"/>
      <w:r>
        <w:rPr>
          <w:rFonts w:ascii="Times" w:hAnsi="Times"/>
          <w:spacing w:val="-2"/>
          <w:sz w:val="24"/>
          <w:szCs w:val="24"/>
        </w:rPr>
        <w:t xml:space="preserve">, roślin oleistych i facelii. </w:t>
      </w:r>
    </w:p>
    <w:p w14:paraId="10E5D9A7" w14:textId="77777777" w:rsidR="001822B9" w:rsidRDefault="001822B9" w:rsidP="001822B9">
      <w:pPr>
        <w:spacing w:after="0" w:line="360" w:lineRule="auto"/>
        <w:ind w:firstLine="709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Powierzchnia zakwalifikowanych w 2020 r. plantacji nasiennych, w porównaniu z 2019 r. zwiększyła się o 12,8% do 165,8 tys. ha. Wzrosła powierzchnia plantacji nasiennych owsa (o 11,4%) i jęczmienia ozimego (o 9,5%), kukurydzy (o 14,7%) i gryki (o 33,1%) oraz powierzchnia reprodukcji sadzeniaków i roślin oleistych na nasiona. Po czterech latach wzrostu o 4,1% zmniejszył się udział krajowych odmian zbóż i w 2020 r. wynosił 52,3%. </w:t>
      </w:r>
    </w:p>
    <w:p w14:paraId="5CDBA89E" w14:textId="77777777" w:rsidR="001822B9" w:rsidRPr="00B10A08" w:rsidRDefault="001822B9" w:rsidP="001822B9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" w:hAnsi="Times" w:cs="Times"/>
          <w:color w:val="000000" w:themeColor="text1"/>
          <w:spacing w:val="-2"/>
        </w:rPr>
      </w:pPr>
      <w:r w:rsidRPr="00B10A08">
        <w:rPr>
          <w:rFonts w:ascii="Times" w:hAnsi="Times"/>
          <w:color w:val="000000" w:themeColor="text1"/>
          <w:sz w:val="24"/>
          <w:szCs w:val="24"/>
        </w:rPr>
        <w:t>Według danych Głównego Inspektoratu Ochrony Roślin i Nasiennictwa (</w:t>
      </w:r>
      <w:proofErr w:type="spellStart"/>
      <w:r w:rsidRPr="00B10A08">
        <w:rPr>
          <w:rFonts w:ascii="Times" w:hAnsi="Times"/>
          <w:color w:val="000000" w:themeColor="text1"/>
          <w:sz w:val="24"/>
          <w:szCs w:val="24"/>
        </w:rPr>
        <w:t>GIORiN</w:t>
      </w:r>
      <w:proofErr w:type="spellEnd"/>
      <w:r w:rsidRPr="00B10A08">
        <w:rPr>
          <w:rFonts w:ascii="Times" w:hAnsi="Times"/>
          <w:color w:val="000000" w:themeColor="text1"/>
          <w:sz w:val="24"/>
          <w:szCs w:val="24"/>
        </w:rPr>
        <w:t>), do kwalifikacji polowej w 2021 r. zgłoszono 2280 plantacji nasiennych ziemniaków (w 2020 r. – 2414) o łącznej powierzchni 6888,91 ha. Oznacza to, że powierzchnia reprodukcji sadzeniaków zmniejszyła się o 8,7% w porównaniu z rokiem poprzednim.</w:t>
      </w:r>
      <w:r w:rsidRPr="00B10A08" w:rsidDel="003A2F57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B10A08">
        <w:rPr>
          <w:rFonts w:ascii="Times" w:hAnsi="Times"/>
          <w:color w:val="000000" w:themeColor="text1"/>
          <w:sz w:val="24"/>
          <w:szCs w:val="24"/>
        </w:rPr>
        <w:t>Średnia wielkość plantacji nasiennych ziemniaków zmniejszyła się i wynosiła 3,02 ha. Udział plantacji nasiennych w całkowitej powierzchni uprawy ziemniaków wzrósł do 3,05%. Zwiększa się udział sadzeniaków kwalifikowanych w zużyciu sadzeniaków ogółem. W ostatnim roku po raz pierwszy przekroczony został poziom 30%. Jest to znaczący wzrost w porównaniu z sytuacją sprzed kilku lat, jednak wciąż ustępujemy pod tym względem czołowym producentom ziemniaków w UE gdzie stosuje się głównie materiał kwalifikowany</w:t>
      </w:r>
      <w:r w:rsidRPr="00B10A08">
        <w:rPr>
          <w:rFonts w:ascii="Times" w:hAnsi="Times" w:cs="Times"/>
          <w:color w:val="000000" w:themeColor="text1"/>
        </w:rPr>
        <w:t xml:space="preserve">. </w:t>
      </w:r>
    </w:p>
    <w:p w14:paraId="71E0A424" w14:textId="77777777" w:rsidR="000E1572" w:rsidRPr="00B10A08" w:rsidRDefault="001822B9" w:rsidP="000E1572">
      <w:pPr>
        <w:spacing w:after="0" w:line="360" w:lineRule="auto"/>
        <w:ind w:firstLine="709"/>
        <w:jc w:val="both"/>
        <w:rPr>
          <w:rFonts w:ascii="Times" w:hAnsi="Times"/>
          <w:snapToGrid w:val="0"/>
          <w:color w:val="000000" w:themeColor="text1"/>
          <w:sz w:val="24"/>
          <w:szCs w:val="24"/>
        </w:rPr>
      </w:pPr>
      <w:r w:rsidRPr="00B10A08">
        <w:rPr>
          <w:rFonts w:ascii="Times" w:hAnsi="Times"/>
          <w:color w:val="000000" w:themeColor="text1"/>
          <w:sz w:val="24"/>
          <w:szCs w:val="24"/>
        </w:rPr>
        <w:t xml:space="preserve">W Krajowym Rejestrze odmian roślin rolniczych (KR) w 2020 znajdowało się 1581 odmian roślin rolniczych z czego odmiany zagraniczne stanowiły 55,0%. </w:t>
      </w:r>
      <w:r w:rsidR="007A1823" w:rsidRPr="00B10A08">
        <w:rPr>
          <w:rFonts w:ascii="Times" w:hAnsi="Times"/>
          <w:color w:val="000000" w:themeColor="text1"/>
          <w:sz w:val="24"/>
          <w:szCs w:val="24"/>
        </w:rPr>
        <w:t xml:space="preserve">Największe udziały zagranicznych odmian w rejestrze miały: rzepak ozimy (87,2%), rzepak jary (69,6%), kukurydza (75,2%) i burak cukrowy (78,2%), czyli gatunki, w których dominują odmiany mieszańcowe. Polskie odmiany przeważają w rejestrze </w:t>
      </w:r>
      <w:proofErr w:type="spellStart"/>
      <w:r w:rsidR="007A1823" w:rsidRPr="00B10A08">
        <w:rPr>
          <w:rFonts w:ascii="Times" w:hAnsi="Times"/>
          <w:color w:val="000000" w:themeColor="text1"/>
          <w:sz w:val="24"/>
          <w:szCs w:val="24"/>
        </w:rPr>
        <w:t>bobowatych</w:t>
      </w:r>
      <w:proofErr w:type="spellEnd"/>
      <w:r w:rsidR="007A1823" w:rsidRPr="00B10A08">
        <w:rPr>
          <w:rFonts w:ascii="Times" w:hAnsi="Times"/>
          <w:color w:val="000000" w:themeColor="text1"/>
          <w:sz w:val="24"/>
          <w:szCs w:val="24"/>
        </w:rPr>
        <w:t>, traw i ziemniaków</w:t>
      </w:r>
      <w:r w:rsidR="00A17885" w:rsidRPr="00B10A08">
        <w:rPr>
          <w:rFonts w:ascii="Times" w:hAnsi="Times"/>
          <w:color w:val="000000" w:themeColor="text1"/>
          <w:sz w:val="24"/>
          <w:szCs w:val="24"/>
        </w:rPr>
        <w:t xml:space="preserve">, 62 z 89 zarejestrowanych odmian ziemniaków czyli 69,7% to odmiany polskie.  </w:t>
      </w:r>
      <w:r w:rsidR="000E1572" w:rsidRPr="00B10A08">
        <w:rPr>
          <w:rFonts w:ascii="Times" w:hAnsi="Times"/>
          <w:snapToGrid w:val="0"/>
          <w:color w:val="000000" w:themeColor="text1"/>
          <w:sz w:val="24"/>
          <w:szCs w:val="24"/>
        </w:rPr>
        <w:t xml:space="preserve">Odmiany krajowe </w:t>
      </w:r>
      <w:r w:rsidR="000E1572" w:rsidRPr="00B10A08">
        <w:rPr>
          <w:rFonts w:ascii="Times" w:hAnsi="Times"/>
          <w:snapToGrid w:val="0"/>
          <w:color w:val="000000" w:themeColor="text1"/>
          <w:sz w:val="24"/>
          <w:szCs w:val="24"/>
        </w:rPr>
        <w:lastRenderedPageBreak/>
        <w:t>przeważają w grupie odmian skrobiowych, a odmiany zagraniczne w grupie odmian przeznaczonych na przetwórstwo.</w:t>
      </w:r>
      <w:r w:rsidR="000E1572" w:rsidRPr="00B10A08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02ECF83D" w14:textId="77777777" w:rsidR="001822B9" w:rsidRDefault="001822B9" w:rsidP="001822B9">
      <w:pPr>
        <w:spacing w:after="0" w:line="360" w:lineRule="auto"/>
        <w:ind w:firstLine="709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Według danych Wojewódzkich Inspektoratów Ochrony Roślin i Nasiennictwa (</w:t>
      </w:r>
      <w:proofErr w:type="spellStart"/>
      <w:r>
        <w:rPr>
          <w:rFonts w:ascii="Times" w:hAnsi="Times"/>
          <w:sz w:val="24"/>
          <w:szCs w:val="24"/>
        </w:rPr>
        <w:t>WIORiN</w:t>
      </w:r>
      <w:proofErr w:type="spellEnd"/>
      <w:r>
        <w:rPr>
          <w:rFonts w:ascii="Times" w:hAnsi="Times"/>
          <w:sz w:val="24"/>
          <w:szCs w:val="24"/>
        </w:rPr>
        <w:t>)</w:t>
      </w:r>
      <w:r>
        <w:rPr>
          <w:rFonts w:ascii="Times" w:hAnsi="Times"/>
          <w:spacing w:val="-2"/>
          <w:sz w:val="24"/>
          <w:szCs w:val="24"/>
        </w:rPr>
        <w:t xml:space="preserve"> w sezonie 2019/20 krajowa produkcja nasion roślin rolniczych była o 6,8% większa niż przed rokiem. Produkcja zbóż zwiększyła się o 3,5%. Duże wzrosty produkcji odnotowano dla traw, strączkowych, lucerny i gorczycy. Sprzedaż nasion roślin rolniczych zwiększyła się o 9,7 %. Sprzedaż zbóż nie zmieniła się istotnie a większe wzrosty nasion traw, lucerny, strączkowych grubonasiennych i oleistych, głównie za sprawą gorczycy białej której sprzedano 58,2% więcej niż przed rokiem. N</w:t>
      </w:r>
      <w:r>
        <w:rPr>
          <w:rFonts w:ascii="Times" w:hAnsi="Times"/>
          <w:sz w:val="24"/>
          <w:szCs w:val="24"/>
        </w:rPr>
        <w:t>asiona wyprodukowane w kraju stanowiły 82% oferowanego do sprzedaży kwalifikowanego materiału siewnego.</w:t>
      </w:r>
    </w:p>
    <w:p w14:paraId="57FBEC57" w14:textId="77777777" w:rsidR="00A17885" w:rsidRPr="00B10A08" w:rsidRDefault="00A17885" w:rsidP="00A17885">
      <w:pPr>
        <w:spacing w:after="0" w:line="360" w:lineRule="auto"/>
        <w:ind w:firstLine="709"/>
        <w:jc w:val="both"/>
        <w:rPr>
          <w:rFonts w:ascii="Times" w:hAnsi="Times"/>
          <w:color w:val="000000" w:themeColor="text1"/>
          <w:sz w:val="24"/>
          <w:szCs w:val="24"/>
        </w:rPr>
      </w:pPr>
      <w:r w:rsidRPr="00B10A08">
        <w:rPr>
          <w:rFonts w:ascii="Times" w:hAnsi="Times"/>
          <w:color w:val="000000" w:themeColor="text1"/>
          <w:sz w:val="24"/>
          <w:szCs w:val="24"/>
        </w:rPr>
        <w:t xml:space="preserve">Systematycznie, maleje udział w produkcji sadzeniaków krajowych odmian na rynku (38,0% w 2012 r., w 2020 r., 20,9%). W 2021r. % w produkcji nasiennej, było 60 odmian z polskich hodowli, głównie z grupy bardzo wczesnych i </w:t>
      </w:r>
      <w:proofErr w:type="spellStart"/>
      <w:r w:rsidRPr="00B10A08">
        <w:rPr>
          <w:rFonts w:ascii="Times" w:hAnsi="Times"/>
          <w:color w:val="000000" w:themeColor="text1"/>
          <w:sz w:val="24"/>
          <w:szCs w:val="24"/>
        </w:rPr>
        <w:t>średniowczesnych</w:t>
      </w:r>
      <w:proofErr w:type="spellEnd"/>
      <w:r w:rsidRPr="00B10A08">
        <w:rPr>
          <w:rFonts w:ascii="Times" w:hAnsi="Times"/>
          <w:color w:val="000000" w:themeColor="text1"/>
          <w:sz w:val="24"/>
          <w:szCs w:val="24"/>
        </w:rPr>
        <w:t xml:space="preserve"> jadalnych oraz skrobiowych </w:t>
      </w:r>
      <w:proofErr w:type="spellStart"/>
      <w:r w:rsidRPr="00B10A08">
        <w:rPr>
          <w:rFonts w:ascii="Times" w:hAnsi="Times"/>
          <w:color w:val="000000" w:themeColor="text1"/>
          <w:sz w:val="24"/>
          <w:szCs w:val="24"/>
        </w:rPr>
        <w:t>średniowczesnych</w:t>
      </w:r>
      <w:proofErr w:type="spellEnd"/>
      <w:r w:rsidRPr="00B10A08">
        <w:rPr>
          <w:rFonts w:ascii="Times" w:hAnsi="Times"/>
          <w:color w:val="000000" w:themeColor="text1"/>
          <w:sz w:val="24"/>
          <w:szCs w:val="24"/>
        </w:rPr>
        <w:t xml:space="preserve"> i późnych. Uprawiano je na 18,5% ogólnej powierzchni uprawy na cele nasienne. </w:t>
      </w:r>
    </w:p>
    <w:p w14:paraId="76A69794" w14:textId="77777777" w:rsidR="001822B9" w:rsidRDefault="001822B9" w:rsidP="001822B9">
      <w:pPr>
        <w:spacing w:after="0" w:line="360" w:lineRule="auto"/>
        <w:ind w:firstLine="709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Według danych GUS, na podstawie ocen rzeczoznawców terenowych, w 2020 r. sprzedaż nasion kwalifikowanych zbóż była o 1,5% </w:t>
      </w:r>
      <w:r>
        <w:rPr>
          <w:rFonts w:ascii="Times" w:hAnsi="Times"/>
          <w:snapToGrid w:val="0"/>
          <w:spacing w:val="-2"/>
          <w:sz w:val="24"/>
          <w:szCs w:val="24"/>
        </w:rPr>
        <w:t>Mimo rosnącej sprzedaży w dalszym ciągu udział nasion kwalifikowanych w zasiewach jest niski. W 2020 r., średni udział</w:t>
      </w:r>
      <w:r>
        <w:rPr>
          <w:rFonts w:ascii="Times" w:hAnsi="Times"/>
          <w:spacing w:val="-2"/>
          <w:sz w:val="24"/>
          <w:szCs w:val="24"/>
        </w:rPr>
        <w:t xml:space="preserve"> </w:t>
      </w:r>
      <w:r>
        <w:rPr>
          <w:rFonts w:ascii="Times" w:hAnsi="Times"/>
          <w:snapToGrid w:val="0"/>
          <w:spacing w:val="-2"/>
          <w:sz w:val="24"/>
          <w:szCs w:val="24"/>
        </w:rPr>
        <w:t xml:space="preserve">kwalifikowanego materiału siewnego, w ogólnej ilości zużytych do siewu nasion zbóż wyniósł 17,8%. </w:t>
      </w:r>
      <w:r>
        <w:rPr>
          <w:rFonts w:ascii="Times" w:hAnsi="Times"/>
          <w:sz w:val="24"/>
          <w:szCs w:val="24"/>
        </w:rPr>
        <w:t>Według danych GUS w 2020 r. ceny nasion zbóż były niższe niż przed rokiem średnio o 2,9%, Droższe o</w:t>
      </w:r>
      <w:r>
        <w:rPr>
          <w:rFonts w:ascii="Times" w:hAnsi="Times"/>
          <w:spacing w:val="-2"/>
          <w:sz w:val="24"/>
          <w:szCs w:val="24"/>
        </w:rPr>
        <w:t xml:space="preserve"> 32% były sadzeniaki, wzrosły też ceny buraków, rzepaku, łubinu i traw. </w:t>
      </w:r>
      <w:r>
        <w:rPr>
          <w:rFonts w:ascii="Times" w:hAnsi="Times"/>
          <w:sz w:val="24"/>
          <w:szCs w:val="24"/>
        </w:rPr>
        <w:t xml:space="preserve">Straty związane z przezimowaniem były w tym roku niewielkie, a wyższe plony zrekompensowały </w:t>
      </w:r>
      <w:bookmarkEnd w:id="0"/>
      <w:r>
        <w:rPr>
          <w:rFonts w:ascii="Times" w:hAnsi="Times"/>
          <w:sz w:val="24"/>
          <w:szCs w:val="24"/>
        </w:rPr>
        <w:t>mniejszą powierzchnię plantacji nasiennych, stąd  ceny materiału siewnego zbóż jarych w roku bieżącym były niższe od ubiegłorocznych.</w:t>
      </w:r>
      <w:r>
        <w:rPr>
          <w:rFonts w:ascii="Times" w:hAnsi="Times"/>
          <w:b/>
          <w:sz w:val="24"/>
          <w:szCs w:val="24"/>
        </w:rPr>
        <w:t xml:space="preserve"> </w:t>
      </w:r>
    </w:p>
    <w:p w14:paraId="530BDA30" w14:textId="77777777" w:rsidR="00A7131F" w:rsidRDefault="001822B9" w:rsidP="00A7131F">
      <w:pPr>
        <w:spacing w:after="0" w:line="348" w:lineRule="auto"/>
        <w:ind w:firstLine="709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W 2020 r. zwiększyła się ogólna powierzchnia plantacji kwalifikowanych warzyw. Zakwalifikowano więcej upraw na nasiona warzyw strączkowych a mniej korzeniowych. </w:t>
      </w:r>
      <w:r>
        <w:rPr>
          <w:rFonts w:ascii="Times" w:hAnsi="Times"/>
          <w:spacing w:val="-2"/>
          <w:sz w:val="24"/>
          <w:szCs w:val="24"/>
        </w:rPr>
        <w:t xml:space="preserve">W Rejestrze znajdowało się 818 odmian, w tym 20,7% stanowiły odmiany zagraniczne. </w:t>
      </w:r>
      <w:r>
        <w:rPr>
          <w:rFonts w:ascii="Times" w:hAnsi="Times"/>
          <w:sz w:val="24"/>
          <w:szCs w:val="24"/>
        </w:rPr>
        <w:t>W roku gospodarczym 2019/20 produkcja nasion zwiększyła się o 38%, a sprzedaż zmniejszyła się o 4%. Wzrasta znaczenie eksportu nasion ale wciąż jest on czterokrotnie mniejszy niż wielkość zakupów zagranicą. Nasiona warzyw wyprodukowane w kraju stanowiły 32% nasion oferowanych do sprzedaży i przeważały w zaopatrzeniu w nasiona bobu, buraka ćwikłowego, fasoli, dyni, marchwi, ogórków, papryki i rzodkiewki. Import ma największy udział w zaopatrzeniu w materiał elitarny nasion grochu, kapustnych, pietruszki, porów i szpinaku.</w:t>
      </w:r>
    </w:p>
    <w:p w14:paraId="1C521139" w14:textId="3AE060FA" w:rsidR="00AE7877" w:rsidRDefault="00A7131F" w:rsidP="00A7131F">
      <w:pPr>
        <w:spacing w:after="0" w:line="348" w:lineRule="auto"/>
        <w:ind w:firstLine="709"/>
        <w:jc w:val="right"/>
      </w:pPr>
      <w:r>
        <w:rPr>
          <w:rFonts w:ascii="Times" w:hAnsi="Times"/>
          <w:sz w:val="24"/>
          <w:szCs w:val="24"/>
        </w:rPr>
        <w:t>Dr inż. Tadeusz Oleksiak</w:t>
      </w:r>
    </w:p>
    <w:sectPr w:rsidR="00AE7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B9"/>
    <w:rsid w:val="00061511"/>
    <w:rsid w:val="000E1572"/>
    <w:rsid w:val="001822B9"/>
    <w:rsid w:val="001D4E91"/>
    <w:rsid w:val="00244E38"/>
    <w:rsid w:val="005B456B"/>
    <w:rsid w:val="007A1823"/>
    <w:rsid w:val="00820532"/>
    <w:rsid w:val="008A0470"/>
    <w:rsid w:val="00A17885"/>
    <w:rsid w:val="00A7131F"/>
    <w:rsid w:val="00AE7877"/>
    <w:rsid w:val="00B10A08"/>
    <w:rsid w:val="00E7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4068"/>
  <w15:chartTrackingRefBased/>
  <w15:docId w15:val="{B86BEADF-FB57-41AF-99BD-BEF7EB78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2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IHAR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Oleksiak</dc:creator>
  <cp:keywords/>
  <dc:description/>
  <cp:lastModifiedBy>Grzegorz Żurek</cp:lastModifiedBy>
  <cp:revision>4</cp:revision>
  <dcterms:created xsi:type="dcterms:W3CDTF">2021-11-29T14:58:00Z</dcterms:created>
  <dcterms:modified xsi:type="dcterms:W3CDTF">2021-12-02T13:50:00Z</dcterms:modified>
</cp:coreProperties>
</file>