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F0D33" w14:textId="4AE216F1" w:rsidR="00F067FD" w:rsidRPr="00602563" w:rsidRDefault="00F067FD" w:rsidP="00C123FC">
      <w:pPr>
        <w:spacing w:after="120"/>
        <w:jc w:val="center"/>
        <w:rPr>
          <w:rFonts w:ascii="Times New Roman" w:eastAsia="Times New Roman" w:hAnsi="Times New Roman" w:cs="Times New Roman"/>
          <w:bCs/>
          <w:iCs/>
          <w:smallCaps/>
          <w:sz w:val="24"/>
          <w:szCs w:val="24"/>
          <w:lang w:eastAsia="pl-PL"/>
        </w:rPr>
      </w:pPr>
      <w:r w:rsidRPr="00602563">
        <w:rPr>
          <w:rFonts w:ascii="Times New Roman" w:eastAsia="Times New Roman" w:hAnsi="Times New Roman" w:cs="Times New Roman"/>
          <w:bCs/>
          <w:iCs/>
          <w:smallCaps/>
          <w:sz w:val="24"/>
          <w:szCs w:val="24"/>
          <w:lang w:eastAsia="pl-PL"/>
        </w:rPr>
        <w:t xml:space="preserve">Dotacja Celowa </w:t>
      </w:r>
      <w:proofErr w:type="spellStart"/>
      <w:r w:rsidRPr="00602563">
        <w:rPr>
          <w:rFonts w:ascii="Times New Roman" w:eastAsia="Times New Roman" w:hAnsi="Times New Roman" w:cs="Times New Roman"/>
          <w:bCs/>
          <w:iCs/>
          <w:smallCaps/>
          <w:sz w:val="24"/>
          <w:szCs w:val="24"/>
          <w:lang w:eastAsia="pl-PL"/>
        </w:rPr>
        <w:t>MR</w:t>
      </w:r>
      <w:r w:rsidR="008F41D9" w:rsidRPr="00602563">
        <w:rPr>
          <w:rFonts w:ascii="Times New Roman" w:eastAsia="Times New Roman" w:hAnsi="Times New Roman" w:cs="Times New Roman"/>
          <w:bCs/>
          <w:iCs/>
          <w:smallCaps/>
          <w:sz w:val="24"/>
          <w:szCs w:val="24"/>
          <w:lang w:eastAsia="pl-PL"/>
        </w:rPr>
        <w:t>i</w:t>
      </w:r>
      <w:r w:rsidRPr="00602563">
        <w:rPr>
          <w:rFonts w:ascii="Times New Roman" w:eastAsia="Times New Roman" w:hAnsi="Times New Roman" w:cs="Times New Roman"/>
          <w:bCs/>
          <w:iCs/>
          <w:smallCaps/>
          <w:sz w:val="24"/>
          <w:szCs w:val="24"/>
          <w:lang w:eastAsia="pl-PL"/>
        </w:rPr>
        <w:t>RW</w:t>
      </w:r>
      <w:proofErr w:type="spellEnd"/>
      <w:r w:rsidRPr="00602563">
        <w:rPr>
          <w:rFonts w:ascii="Times New Roman" w:eastAsia="Times New Roman" w:hAnsi="Times New Roman" w:cs="Times New Roman"/>
          <w:bCs/>
          <w:iCs/>
          <w:smallCaps/>
          <w:sz w:val="24"/>
          <w:szCs w:val="24"/>
          <w:lang w:eastAsia="pl-PL"/>
        </w:rPr>
        <w:t xml:space="preserve"> w roku 2021</w:t>
      </w:r>
    </w:p>
    <w:p w14:paraId="6CEA4F7E" w14:textId="77777777" w:rsidR="00F067FD" w:rsidRPr="00602563" w:rsidRDefault="00F067FD" w:rsidP="00F067FD">
      <w:pPr>
        <w:spacing w:after="120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60256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Obszar 3: Hodowla i nasiennictwo roślin uprawnych</w:t>
      </w:r>
    </w:p>
    <w:p w14:paraId="73F87940" w14:textId="77777777" w:rsidR="00F067FD" w:rsidRPr="00602563" w:rsidRDefault="00F067FD" w:rsidP="00F067FD">
      <w:pPr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025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Zadanie 3.5: Wyodrębnienie form roślin uprawnych o podwyższonej odporności na okresowe niedobory wody</w:t>
      </w:r>
    </w:p>
    <w:p w14:paraId="10C1EB91" w14:textId="433B7B7A" w:rsidR="00F067FD" w:rsidRPr="00602563" w:rsidRDefault="00BF3644" w:rsidP="00C123FC">
      <w:pPr>
        <w:pStyle w:val="NormalnyWeb"/>
        <w:spacing w:after="0" w:afterAutospacing="0"/>
        <w:jc w:val="both"/>
      </w:pPr>
      <w:r w:rsidRPr="00602563">
        <w:rPr>
          <w:rStyle w:val="Pogrubienie"/>
          <w:b w:val="0"/>
          <w:smallCaps/>
        </w:rPr>
        <w:t>Cel:</w:t>
      </w:r>
      <w:r w:rsidR="00C123FC" w:rsidRPr="00602563">
        <w:rPr>
          <w:rStyle w:val="Pogrubienie"/>
          <w:b w:val="0"/>
          <w:smallCaps/>
        </w:rPr>
        <w:t xml:space="preserve"> </w:t>
      </w:r>
      <w:r w:rsidR="00F067FD" w:rsidRPr="00602563">
        <w:t>wsparcie krajowej hodowli twórczej pszenicy, kukurydzy oraz traw wieloletnich w podnoszeniu odporności na suszę materiałów hodowlanych. Cel ten zostanie osiągnięty poprzez wskazanie hodowli twórczej materiałów hodowlanych pszenicy, kukurydzy oraz życicy wielokwiatowej efektywniej plonujących w warunkach suszy oraz opracowanych i zweryfikowanych metod wysokoprzepustowej selekcji materiałów hodowlanych o podwyższonej odporności na suszę.</w:t>
      </w:r>
    </w:p>
    <w:p w14:paraId="7A76D338" w14:textId="77777777" w:rsidR="00BF3644" w:rsidRPr="00602563" w:rsidRDefault="00BF3644" w:rsidP="00C123FC">
      <w:pPr>
        <w:pStyle w:val="NormalnyWeb"/>
        <w:spacing w:before="0" w:beforeAutospacing="0" w:after="0" w:afterAutospacing="0"/>
        <w:jc w:val="both"/>
      </w:pPr>
    </w:p>
    <w:p w14:paraId="3B91F85D" w14:textId="1613516A" w:rsidR="00BF3644" w:rsidRPr="00602563" w:rsidRDefault="00C123FC" w:rsidP="00C123FC">
      <w:pPr>
        <w:pStyle w:val="NormalnyWeb"/>
        <w:spacing w:before="0" w:beforeAutospacing="0" w:after="0" w:afterAutospacing="0"/>
        <w:jc w:val="both"/>
        <w:rPr>
          <w:smallCaps/>
        </w:rPr>
      </w:pPr>
      <w:r w:rsidRPr="00602563">
        <w:rPr>
          <w:smallCaps/>
        </w:rPr>
        <w:t>Opis założeń dla realizacji zadania</w:t>
      </w:r>
      <w:r w:rsidR="00BF3644" w:rsidRPr="00602563">
        <w:rPr>
          <w:smallCaps/>
        </w:rPr>
        <w:t>:</w:t>
      </w:r>
    </w:p>
    <w:p w14:paraId="69F1ECB6" w14:textId="14A8F905" w:rsidR="00EE3ED0" w:rsidRPr="00602563" w:rsidRDefault="00BF3644" w:rsidP="00C123FC">
      <w:pPr>
        <w:pStyle w:val="NormalnyWeb"/>
        <w:spacing w:before="0" w:beforeAutospacing="0" w:after="0" w:afterAutospacing="0"/>
        <w:jc w:val="both"/>
      </w:pPr>
      <w:r w:rsidRPr="00602563">
        <w:t>Tolerancja roślin uprawnych na stresy środowiskowe (zarówno biotyczne, jak i abiotyczne), warunkuje efektywność ekonomiczną gospodarstw rolnych. Spośród stresów abiotycznych</w:t>
      </w:r>
      <w:r w:rsidR="00442DCC" w:rsidRPr="00602563">
        <w:t>,</w:t>
      </w:r>
      <w:r w:rsidRPr="00602563">
        <w:t xml:space="preserve"> okresow</w:t>
      </w:r>
      <w:r w:rsidR="00442DCC" w:rsidRPr="00602563">
        <w:t>e</w:t>
      </w:r>
      <w:r w:rsidRPr="00602563">
        <w:t xml:space="preserve"> niedob</w:t>
      </w:r>
      <w:r w:rsidR="00A114D6" w:rsidRPr="00602563">
        <w:t>ory</w:t>
      </w:r>
      <w:r w:rsidRPr="00602563">
        <w:t xml:space="preserve"> wody </w:t>
      </w:r>
      <w:r w:rsidR="00A114D6" w:rsidRPr="00602563">
        <w:t>są</w:t>
      </w:r>
      <w:r w:rsidRPr="00602563">
        <w:t xml:space="preserve"> głównym czynnikiem ograniczającym produ</w:t>
      </w:r>
      <w:r w:rsidR="00EE3ED0" w:rsidRPr="00602563">
        <w:t>kcję roślinną</w:t>
      </w:r>
      <w:r w:rsidRPr="00602563">
        <w:t xml:space="preserve">. W Europie Środkowej głównymi przyczynami suszy rolniczej są niedobory wód gruntowych, </w:t>
      </w:r>
      <w:r w:rsidR="002C0337" w:rsidRPr="00602563">
        <w:t>potęgowane przez</w:t>
      </w:r>
      <w:r w:rsidR="00EE3ED0" w:rsidRPr="00602563">
        <w:t xml:space="preserve"> </w:t>
      </w:r>
      <w:r w:rsidRPr="00602563">
        <w:t>okresowe braki opadów</w:t>
      </w:r>
      <w:r w:rsidR="002C0337" w:rsidRPr="00602563">
        <w:t xml:space="preserve">, </w:t>
      </w:r>
      <w:r w:rsidRPr="00602563">
        <w:t xml:space="preserve">zmiana charakteru opadów </w:t>
      </w:r>
      <w:r w:rsidR="002C0337" w:rsidRPr="00602563">
        <w:t xml:space="preserve">z </w:t>
      </w:r>
      <w:r w:rsidRPr="00602563">
        <w:t>umiarkowanych</w:t>
      </w:r>
      <w:r w:rsidR="00EE3ED0" w:rsidRPr="00602563">
        <w:t xml:space="preserve">/ </w:t>
      </w:r>
      <w:r w:rsidRPr="00602563">
        <w:t xml:space="preserve">długotrwałych mżawek </w:t>
      </w:r>
      <w:r w:rsidR="00A114D6" w:rsidRPr="00602563">
        <w:t xml:space="preserve">na gwałtowne ulewy dostarczające </w:t>
      </w:r>
      <w:r w:rsidRPr="00602563">
        <w:t>duży</w:t>
      </w:r>
      <w:r w:rsidR="00A114D6" w:rsidRPr="00602563">
        <w:t>ch</w:t>
      </w:r>
      <w:r w:rsidRPr="00602563">
        <w:t xml:space="preserve"> ilości wody w krótkim okresie</w:t>
      </w:r>
      <w:r w:rsidR="00A114D6" w:rsidRPr="00602563">
        <w:t xml:space="preserve"> czasu</w:t>
      </w:r>
      <w:r w:rsidR="00EE3ED0" w:rsidRPr="00602563">
        <w:t xml:space="preserve">. Zjawiskom tym, coraz </w:t>
      </w:r>
      <w:r w:rsidR="00442DCC" w:rsidRPr="00602563">
        <w:t>częściej</w:t>
      </w:r>
      <w:r w:rsidR="00EE3ED0" w:rsidRPr="00602563">
        <w:t xml:space="preserve"> towarzyszą </w:t>
      </w:r>
      <w:r w:rsidR="00A114D6" w:rsidRPr="00602563">
        <w:t xml:space="preserve">ponadnormatywnie </w:t>
      </w:r>
      <w:r w:rsidRPr="00602563">
        <w:t xml:space="preserve">wysokie temperatury i </w:t>
      </w:r>
      <w:r w:rsidR="002C0337" w:rsidRPr="00602563">
        <w:t>siln</w:t>
      </w:r>
      <w:r w:rsidR="007347BA" w:rsidRPr="00602563">
        <w:t>e nasłonecznienie</w:t>
      </w:r>
      <w:r w:rsidRPr="00602563">
        <w:t xml:space="preserve">. </w:t>
      </w:r>
      <w:r w:rsidR="00A114D6" w:rsidRPr="00602563">
        <w:t xml:space="preserve">Przewidywania </w:t>
      </w:r>
      <w:r w:rsidR="008F41D9" w:rsidRPr="00602563">
        <w:t xml:space="preserve">dotyczące </w:t>
      </w:r>
      <w:r w:rsidR="00A114D6" w:rsidRPr="00602563">
        <w:t>zmian klimatu wskazują</w:t>
      </w:r>
      <w:r w:rsidR="002C0337" w:rsidRPr="00602563">
        <w:t>, że okresowe susze będą się nasilać</w:t>
      </w:r>
      <w:r w:rsidR="00C123FC" w:rsidRPr="00602563">
        <w:t>, jednocześnie wzrośnie ilość opadów o charakterze nawalnym (</w:t>
      </w:r>
      <w:r w:rsidR="002C0337" w:rsidRPr="00602563">
        <w:t>wzro</w:t>
      </w:r>
      <w:r w:rsidR="00C123FC" w:rsidRPr="00602563">
        <w:t xml:space="preserve">st o od </w:t>
      </w:r>
      <w:r w:rsidR="00A114D6" w:rsidRPr="00602563">
        <w:t xml:space="preserve">4% </w:t>
      </w:r>
      <w:r w:rsidR="00C123FC" w:rsidRPr="00602563">
        <w:t xml:space="preserve">do 6,5% </w:t>
      </w:r>
      <w:r w:rsidR="002C0337" w:rsidRPr="00602563">
        <w:t xml:space="preserve">w ciągu </w:t>
      </w:r>
      <w:r w:rsidR="00A114D6" w:rsidRPr="00602563">
        <w:t>dekad</w:t>
      </w:r>
      <w:r w:rsidR="002C0337" w:rsidRPr="00602563">
        <w:t>y</w:t>
      </w:r>
      <w:r w:rsidR="00C123FC" w:rsidRPr="00602563">
        <w:t>)</w:t>
      </w:r>
      <w:r w:rsidR="00EE3ED0" w:rsidRPr="00602563">
        <w:t xml:space="preserve">. </w:t>
      </w:r>
      <w:r w:rsidR="002C0337" w:rsidRPr="00602563">
        <w:t xml:space="preserve">Negatywny wpływ suszy na plonowanie roślin rolniczych </w:t>
      </w:r>
      <w:r w:rsidR="007E7085" w:rsidRPr="00602563">
        <w:t>jest</w:t>
      </w:r>
      <w:r w:rsidR="002C0337" w:rsidRPr="00602563">
        <w:t xml:space="preserve"> </w:t>
      </w:r>
      <w:r w:rsidR="00EE3ED0" w:rsidRPr="00602563">
        <w:t>potęgowan</w:t>
      </w:r>
      <w:r w:rsidR="007E7085" w:rsidRPr="00602563">
        <w:t>y</w:t>
      </w:r>
      <w:r w:rsidR="00EE3ED0" w:rsidRPr="00602563">
        <w:t xml:space="preserve"> na obszarach </w:t>
      </w:r>
      <w:r w:rsidR="007347BA" w:rsidRPr="00602563">
        <w:t xml:space="preserve">o </w:t>
      </w:r>
      <w:r w:rsidR="00EE3ED0" w:rsidRPr="00602563">
        <w:t>lekkich gleb</w:t>
      </w:r>
      <w:r w:rsidR="007347BA" w:rsidRPr="00602563">
        <w:t>ach</w:t>
      </w:r>
      <w:r w:rsidR="002C0337" w:rsidRPr="00602563">
        <w:t>,</w:t>
      </w:r>
      <w:r w:rsidR="00EE3ED0" w:rsidRPr="00602563">
        <w:t xml:space="preserve"> charakteryzujących się ograniczoną zdolnością</w:t>
      </w:r>
      <w:r w:rsidR="002C0337" w:rsidRPr="00602563">
        <w:t xml:space="preserve"> </w:t>
      </w:r>
      <w:r w:rsidR="00EE3ED0" w:rsidRPr="00602563">
        <w:t>retencji wody w warstwie ornej</w:t>
      </w:r>
      <w:r w:rsidR="002C0337" w:rsidRPr="00602563">
        <w:t xml:space="preserve">. </w:t>
      </w:r>
      <w:r w:rsidR="00EE3ED0" w:rsidRPr="00602563">
        <w:t>W Polsce jest to 60% areału rolnego</w:t>
      </w:r>
      <w:r w:rsidR="007347BA" w:rsidRPr="00602563">
        <w:t>,</w:t>
      </w:r>
      <w:r w:rsidR="00EE3ED0" w:rsidRPr="00602563">
        <w:t xml:space="preserve"> </w:t>
      </w:r>
      <w:r w:rsidR="002C0337" w:rsidRPr="00602563">
        <w:t>a susze pojawiają się w 5-6 letnich cyklach</w:t>
      </w:r>
      <w:r w:rsidR="007347BA" w:rsidRPr="00602563">
        <w:t>,</w:t>
      </w:r>
      <w:r w:rsidR="002C0337" w:rsidRPr="00602563">
        <w:t xml:space="preserve"> </w:t>
      </w:r>
      <w:r w:rsidR="007347BA" w:rsidRPr="00602563">
        <w:t xml:space="preserve">z ekstremalnymi suszami co 10-11 lat. Najbardziej narażony na susze jest region </w:t>
      </w:r>
      <w:r w:rsidR="00442DCC" w:rsidRPr="00602563">
        <w:t xml:space="preserve">zachodnio-środkowej Polski (III region </w:t>
      </w:r>
      <w:r w:rsidR="00442DCC" w:rsidRPr="00602563">
        <w:rPr>
          <w:smallCaps/>
        </w:rPr>
        <w:t>Coboru),</w:t>
      </w:r>
      <w:r w:rsidR="00442DCC" w:rsidRPr="00602563">
        <w:t xml:space="preserve"> jeden (obok regionu IV i V) z głównych producentów pszenicy. Straty plonu w latach suszy wynoszą </w:t>
      </w:r>
      <w:r w:rsidR="007E7085" w:rsidRPr="00602563">
        <w:t xml:space="preserve">tam </w:t>
      </w:r>
      <w:r w:rsidR="00442DCC" w:rsidRPr="00602563">
        <w:t xml:space="preserve">średnio 8% dla odmian pszenicy ozimej i prawie 20% dla jarej (która jest uprawiana </w:t>
      </w:r>
      <w:r w:rsidR="007E7085" w:rsidRPr="00602563">
        <w:t>marginalnie</w:t>
      </w:r>
      <w:r w:rsidR="00442DCC" w:rsidRPr="00602563">
        <w:t>). W regionie tym zaobserwowano stagnację postępu hodowlanego dla pszenicy w latach suszy; w pozostałych regionach tej stagnacji jeszcze nie widać, jednakże prognozy klimatyczne zmuszają do poważnego zaangażowania w działania na rzecz poprawy tolerancji roślin na okresowe niedobory wody</w:t>
      </w:r>
      <w:r w:rsidR="007E7085" w:rsidRPr="00602563">
        <w:t xml:space="preserve">. </w:t>
      </w:r>
      <w:r w:rsidR="007E7085" w:rsidRPr="00602563">
        <w:rPr>
          <w:b/>
        </w:rPr>
        <w:t xml:space="preserve">Postęp </w:t>
      </w:r>
      <w:r w:rsidR="00561242" w:rsidRPr="00602563">
        <w:rPr>
          <w:b/>
        </w:rPr>
        <w:t xml:space="preserve">w podnoszeniu odporności roślin uprawnych na okresowe niedobory wody </w:t>
      </w:r>
      <w:r w:rsidR="007E7085" w:rsidRPr="00602563">
        <w:rPr>
          <w:b/>
        </w:rPr>
        <w:t xml:space="preserve">przeciwdziała stratom wywoływanym przez okresowe </w:t>
      </w:r>
      <w:r w:rsidR="00561242" w:rsidRPr="00602563">
        <w:rPr>
          <w:b/>
        </w:rPr>
        <w:t>susze</w:t>
      </w:r>
      <w:r w:rsidR="008F41D9" w:rsidRPr="00602563">
        <w:rPr>
          <w:b/>
        </w:rPr>
        <w:t xml:space="preserve"> oraz w</w:t>
      </w:r>
      <w:r w:rsidR="00561242" w:rsidRPr="00602563">
        <w:rPr>
          <w:b/>
        </w:rPr>
        <w:t xml:space="preserve">pływa </w:t>
      </w:r>
      <w:r w:rsidR="007E7085" w:rsidRPr="00602563">
        <w:rPr>
          <w:b/>
        </w:rPr>
        <w:t>na wzrost efektywności ekonomicznej gospodarstw rolnych</w:t>
      </w:r>
      <w:r w:rsidR="007E7085" w:rsidRPr="00602563">
        <w:t xml:space="preserve"> </w:t>
      </w:r>
      <w:r w:rsidR="00EE3ED0" w:rsidRPr="00602563">
        <w:t>(Rybka i Nita 2015</w:t>
      </w:r>
      <w:r w:rsidR="007347BA" w:rsidRPr="00602563">
        <w:t>; Oleksiak i in. 2021 i cytowana tam literatura</w:t>
      </w:r>
      <w:r w:rsidR="00EE3ED0" w:rsidRPr="00602563">
        <w:t xml:space="preserve">). </w:t>
      </w:r>
    </w:p>
    <w:p w14:paraId="61DDF625" w14:textId="37D759A4" w:rsidR="008F41D9" w:rsidRPr="00602563" w:rsidRDefault="00050864" w:rsidP="00C123FC">
      <w:pPr>
        <w:pStyle w:val="NormalnyWeb"/>
        <w:spacing w:before="0" w:beforeAutospacing="0" w:after="0" w:afterAutospacing="0"/>
        <w:jc w:val="both"/>
      </w:pPr>
      <w:r w:rsidRPr="00602563">
        <w:t xml:space="preserve">Zadanie </w:t>
      </w:r>
      <w:r w:rsidR="00C123FC" w:rsidRPr="00602563">
        <w:t xml:space="preserve">3.5. </w:t>
      </w:r>
      <w:r w:rsidRPr="00602563">
        <w:t xml:space="preserve">realizowane </w:t>
      </w:r>
      <w:r w:rsidR="00C123FC" w:rsidRPr="00602563">
        <w:t xml:space="preserve">będzie </w:t>
      </w:r>
      <w:r w:rsidRPr="00602563">
        <w:t xml:space="preserve">dla pszenicy ozimej, </w:t>
      </w:r>
      <w:r w:rsidR="008F41D9" w:rsidRPr="00602563">
        <w:t xml:space="preserve">traw z rodzaju </w:t>
      </w:r>
      <w:r w:rsidRPr="00602563">
        <w:t>życic</w:t>
      </w:r>
      <w:r w:rsidR="008F41D9" w:rsidRPr="00602563">
        <w:t>a</w:t>
      </w:r>
      <w:r w:rsidRPr="00602563">
        <w:t xml:space="preserve"> </w:t>
      </w:r>
      <w:r w:rsidR="00CB66EC" w:rsidRPr="00602563">
        <w:t xml:space="preserve">i kukurydzy. </w:t>
      </w:r>
      <w:r w:rsidR="001576DD" w:rsidRPr="00602563">
        <w:t xml:space="preserve">W przypadku pszenicy i kukurydzy zadanie będzie realizowane w warunkach polowych, natomiast w przypadku traw, rośliny będą </w:t>
      </w:r>
      <w:r w:rsidR="008F41D9" w:rsidRPr="00602563">
        <w:t xml:space="preserve">oprócz warunków polowych, uprawiane </w:t>
      </w:r>
      <w:r w:rsidR="001576DD" w:rsidRPr="00602563">
        <w:t xml:space="preserve">w wazonach ustawionych na polu i podlewanych a na czas indukowania suszy przenoszonych do szklarni. </w:t>
      </w:r>
      <w:r w:rsidR="00904085" w:rsidRPr="00602563">
        <w:t xml:space="preserve">Do realizacji zadania wytypowano </w:t>
      </w:r>
      <w:r w:rsidR="008F41D9" w:rsidRPr="00602563">
        <w:t xml:space="preserve">łącznie 250 genotypów, w tym </w:t>
      </w:r>
      <w:r w:rsidR="00904085" w:rsidRPr="00602563">
        <w:t>150 genotyp</w:t>
      </w:r>
      <w:r w:rsidR="008F41D9" w:rsidRPr="00602563">
        <w:t>ów</w:t>
      </w:r>
      <w:r w:rsidR="00904085" w:rsidRPr="00602563">
        <w:t xml:space="preserve"> pszenicy ozimej</w:t>
      </w:r>
      <w:r w:rsidR="008F41D9" w:rsidRPr="00602563">
        <w:t xml:space="preserve">, 40 – kukurydzy oraz 60 w gatunkach z rodzaju życica. </w:t>
      </w:r>
      <w:r w:rsidR="00214A8F" w:rsidRPr="00602563">
        <w:t xml:space="preserve"> </w:t>
      </w:r>
    </w:p>
    <w:p w14:paraId="4F670B51" w14:textId="08EF5D86" w:rsidR="00BA0372" w:rsidRPr="00602563" w:rsidRDefault="009E773B" w:rsidP="00C123FC">
      <w:pPr>
        <w:pStyle w:val="NormalnyWeb"/>
        <w:spacing w:before="0" w:beforeAutospacing="0" w:after="0" w:afterAutospacing="0"/>
        <w:jc w:val="both"/>
      </w:pPr>
      <w:r w:rsidRPr="00602563">
        <w:t xml:space="preserve">W trzyletnim cyklu doświadczeń polowych oceniane będą: pojemność elektryczna korzeni (jako miara wielkości systemu korzeniowego), fluorescencja chlorofilu </w:t>
      </w:r>
      <w:r w:rsidRPr="00602563">
        <w:rPr>
          <w:i/>
        </w:rPr>
        <w:t>a</w:t>
      </w:r>
      <w:r w:rsidRPr="00602563">
        <w:t xml:space="preserve"> mierzona na wyciemnionych uprzednio liściach (jako miara wydajności </w:t>
      </w:r>
      <w:proofErr w:type="spellStart"/>
      <w:r w:rsidRPr="00602563">
        <w:t>fotosyntetycznej</w:t>
      </w:r>
      <w:proofErr w:type="spellEnd"/>
      <w:r w:rsidRPr="00602563">
        <w:t>) oraz zawartość chlorofilu (jako miara stopnie starzenia się liści)</w:t>
      </w:r>
      <w:r w:rsidR="00296380" w:rsidRPr="00602563">
        <w:t xml:space="preserve"> równolegle z klasycznymi parametrami: wczesności</w:t>
      </w:r>
      <w:r w:rsidR="006C6596" w:rsidRPr="00602563">
        <w:t>ą</w:t>
      </w:r>
      <w:r w:rsidR="00296380" w:rsidRPr="00602563">
        <w:t>, nieaktywnością fotoperiodyczną oraz plonem</w:t>
      </w:r>
      <w:r w:rsidRPr="00602563">
        <w:t>. Parametry te wybrano na podstawie statystycznej predykcji fenotypów roślin uprawnych dla obszarów zagrożonych suszą (</w:t>
      </w:r>
      <w:proofErr w:type="spellStart"/>
      <w:r w:rsidRPr="00602563">
        <w:t>Senapati</w:t>
      </w:r>
      <w:proofErr w:type="spellEnd"/>
      <w:r w:rsidR="00C123FC" w:rsidRPr="00602563">
        <w:t xml:space="preserve"> i </w:t>
      </w:r>
      <w:proofErr w:type="spellStart"/>
      <w:r w:rsidR="00C123FC" w:rsidRPr="00602563">
        <w:t>wsp</w:t>
      </w:r>
      <w:proofErr w:type="spellEnd"/>
      <w:r w:rsidR="00C123FC" w:rsidRPr="00602563">
        <w:t xml:space="preserve">. </w:t>
      </w:r>
      <w:r w:rsidRPr="00602563">
        <w:t>2018</w:t>
      </w:r>
      <w:r w:rsidR="00296380" w:rsidRPr="00602563">
        <w:t>; Paul 2021</w:t>
      </w:r>
      <w:r w:rsidRPr="00602563">
        <w:t>). Równolegle</w:t>
      </w:r>
      <w:r w:rsidR="00296380" w:rsidRPr="00602563">
        <w:t xml:space="preserve"> zostanie przeprowadzone</w:t>
      </w:r>
      <w:r w:rsidRPr="00602563">
        <w:t xml:space="preserve"> </w:t>
      </w:r>
      <w:r w:rsidR="00296380" w:rsidRPr="00602563">
        <w:lastRenderedPageBreak/>
        <w:t>genotypowanie</w:t>
      </w:r>
      <w:r w:rsidRPr="00602563">
        <w:t xml:space="preserve"> </w:t>
      </w:r>
      <w:r w:rsidR="00296380" w:rsidRPr="00602563">
        <w:t xml:space="preserve">metodą DArTseq w celu znalezienia asocjacji pomiędzy fenotypem </w:t>
      </w:r>
      <w:r w:rsidR="00C244E5" w:rsidRPr="00602563">
        <w:t>a markerami molekularnymi.</w:t>
      </w:r>
      <w:r w:rsidR="00BA0372" w:rsidRPr="00602563">
        <w:t xml:space="preserve"> </w:t>
      </w:r>
    </w:p>
    <w:p w14:paraId="3F2A01BC" w14:textId="0B120E6D" w:rsidR="00C244E5" w:rsidRPr="00602563" w:rsidRDefault="00BA0372" w:rsidP="006C6596">
      <w:pPr>
        <w:pStyle w:val="NormalnyWeb"/>
        <w:spacing w:before="0" w:beforeAutospacing="0" w:after="0" w:afterAutospacing="0"/>
        <w:ind w:firstLine="284"/>
        <w:jc w:val="both"/>
      </w:pPr>
      <w:r w:rsidRPr="00602563">
        <w:rPr>
          <w:b/>
          <w:bCs/>
        </w:rPr>
        <w:t>P</w:t>
      </w:r>
      <w:r w:rsidR="00C244E5" w:rsidRPr="00602563">
        <w:rPr>
          <w:b/>
          <w:bCs/>
        </w:rPr>
        <w:t>ojemnoś</w:t>
      </w:r>
      <w:r w:rsidRPr="00602563">
        <w:rPr>
          <w:b/>
          <w:bCs/>
        </w:rPr>
        <w:t xml:space="preserve">ć </w:t>
      </w:r>
      <w:r w:rsidR="00C244E5" w:rsidRPr="00602563">
        <w:rPr>
          <w:b/>
          <w:bCs/>
        </w:rPr>
        <w:t>elektryczn</w:t>
      </w:r>
      <w:r w:rsidRPr="00602563">
        <w:rPr>
          <w:b/>
          <w:bCs/>
        </w:rPr>
        <w:t xml:space="preserve">a </w:t>
      </w:r>
      <w:r w:rsidR="00C244E5" w:rsidRPr="00602563">
        <w:rPr>
          <w:b/>
          <w:bCs/>
        </w:rPr>
        <w:t>korzeni</w:t>
      </w:r>
      <w:r w:rsidRPr="00602563">
        <w:t xml:space="preserve"> jest mierzona za pomocą miernika pojemności przy napięciu 1 V pomiędzy </w:t>
      </w:r>
      <w:r w:rsidR="00C244E5" w:rsidRPr="00602563">
        <w:t>elektrodą uziemiającą</w:t>
      </w:r>
      <w:r w:rsidRPr="00602563">
        <w:t xml:space="preserve">, </w:t>
      </w:r>
      <w:r w:rsidR="00C244E5" w:rsidRPr="00602563">
        <w:t>wprowadz</w:t>
      </w:r>
      <w:r w:rsidRPr="00602563">
        <w:t>a</w:t>
      </w:r>
      <w:r w:rsidR="00C244E5" w:rsidRPr="00602563">
        <w:t xml:space="preserve">ną do gleby a elektrodą </w:t>
      </w:r>
      <w:r w:rsidRPr="00602563">
        <w:t>obejmująca pędy rośliny, wg metody opisanej przez Cseresnyés’a (2018).</w:t>
      </w:r>
      <w:r w:rsidR="009B173E" w:rsidRPr="00602563">
        <w:t xml:space="preserve"> Jest to technika nieinwazyjna, która bazuje na właściwościach elektrycznych systemu korzeniowego i </w:t>
      </w:r>
      <w:r w:rsidR="00C123FC" w:rsidRPr="00602563">
        <w:t xml:space="preserve">posiada szereg </w:t>
      </w:r>
      <w:r w:rsidR="009B173E" w:rsidRPr="00602563">
        <w:t xml:space="preserve">ograniczeń wynikających z wrażliwości pomiaru na czynniki zewnętrzne, takie jak zawartość wody w glebie, tekstura i skład jonowy oraz położenie elektrody doglebowej względem elektrody roślinnej. </w:t>
      </w:r>
      <w:r w:rsidR="00C123FC" w:rsidRPr="00602563">
        <w:t>Z</w:t>
      </w:r>
      <w:r w:rsidR="009B173E" w:rsidRPr="00602563">
        <w:t xml:space="preserve">aletami </w:t>
      </w:r>
      <w:r w:rsidR="00C123FC" w:rsidRPr="00602563">
        <w:t xml:space="preserve">tej </w:t>
      </w:r>
      <w:r w:rsidR="009B173E" w:rsidRPr="00602563">
        <w:t xml:space="preserve">metody jest prostota i niska cena z jednej strony a z drugiej </w:t>
      </w:r>
      <w:r w:rsidR="006C6596" w:rsidRPr="00602563">
        <w:t xml:space="preserve">potencjał </w:t>
      </w:r>
      <w:r w:rsidR="009B173E" w:rsidRPr="00602563">
        <w:t>wynikając</w:t>
      </w:r>
      <w:r w:rsidR="006C6596" w:rsidRPr="00602563">
        <w:t>y</w:t>
      </w:r>
      <w:r w:rsidR="009B173E" w:rsidRPr="00602563">
        <w:t xml:space="preserve"> z właściwości prądu elektrycznego</w:t>
      </w:r>
      <w:r w:rsidR="006C6596" w:rsidRPr="00602563">
        <w:t>, (przepływającego</w:t>
      </w:r>
      <w:r w:rsidR="009B173E" w:rsidRPr="00602563">
        <w:t xml:space="preserve"> prawie wyłącznie przez absorbujące a nie subery</w:t>
      </w:r>
      <w:r w:rsidR="006C6596" w:rsidRPr="00602563">
        <w:t>ni</w:t>
      </w:r>
      <w:r w:rsidR="009B173E" w:rsidRPr="00602563">
        <w:t>zowane</w:t>
      </w:r>
      <w:r w:rsidR="006C6596" w:rsidRPr="00602563">
        <w:t xml:space="preserve"> części </w:t>
      </w:r>
      <w:r w:rsidR="009B173E" w:rsidRPr="00602563">
        <w:t>korzeni</w:t>
      </w:r>
      <w:r w:rsidR="006C6596" w:rsidRPr="00602563">
        <w:t>),</w:t>
      </w:r>
      <w:r w:rsidR="009B173E" w:rsidRPr="00602563">
        <w:t xml:space="preserve"> do oceny funkcjon</w:t>
      </w:r>
      <w:r w:rsidR="006C6596" w:rsidRPr="00602563">
        <w:t xml:space="preserve">alnej wielkości (aktywności) systemu korzeniowego łącznie z włośnikami. </w:t>
      </w:r>
      <w:r w:rsidR="009B173E" w:rsidRPr="00602563">
        <w:t>W przeciwieństwie do innych powszechnie stosowanych technik, metoda pojemno</w:t>
      </w:r>
      <w:r w:rsidR="006C6596" w:rsidRPr="00602563">
        <w:t>ściowa mierzy aktywność korzeni</w:t>
      </w:r>
      <w:r w:rsidR="009B173E" w:rsidRPr="00602563">
        <w:t>.</w:t>
      </w:r>
      <w:r w:rsidR="00146654" w:rsidRPr="00602563">
        <w:t xml:space="preserve"> Rozbudowany system korzeniowy to nie tylko czynnik determinujący pobieranie wody</w:t>
      </w:r>
      <w:r w:rsidR="00072735" w:rsidRPr="00602563">
        <w:t>,</w:t>
      </w:r>
      <w:r w:rsidR="00146654" w:rsidRPr="00602563">
        <w:t xml:space="preserve"> lecz również warunek lepszego pobierania substancji mineralnych z gleby i de facto lepsze</w:t>
      </w:r>
      <w:r w:rsidR="00072735" w:rsidRPr="00602563">
        <w:t>go</w:t>
      </w:r>
      <w:r w:rsidR="00146654" w:rsidRPr="00602563">
        <w:t xml:space="preserve"> plono</w:t>
      </w:r>
      <w:r w:rsidR="008F09CB" w:rsidRPr="00602563">
        <w:t>w</w:t>
      </w:r>
      <w:r w:rsidR="00146654" w:rsidRPr="00602563">
        <w:t>ani</w:t>
      </w:r>
      <w:r w:rsidR="00072735" w:rsidRPr="00602563">
        <w:t>a</w:t>
      </w:r>
      <w:r w:rsidR="00146654" w:rsidRPr="00602563">
        <w:t>.</w:t>
      </w:r>
    </w:p>
    <w:p w14:paraId="49917066" w14:textId="2E7ECC0E" w:rsidR="008F09CB" w:rsidRPr="00602563" w:rsidRDefault="003F5608" w:rsidP="008F09CB">
      <w:pPr>
        <w:pStyle w:val="NormalnyWeb"/>
        <w:spacing w:before="0" w:beforeAutospacing="0" w:after="0" w:afterAutospacing="0"/>
        <w:ind w:firstLine="284"/>
        <w:jc w:val="both"/>
      </w:pPr>
      <w:r w:rsidRPr="00602563">
        <w:rPr>
          <w:b/>
          <w:bCs/>
        </w:rPr>
        <w:t xml:space="preserve">Fluorescencja </w:t>
      </w:r>
      <w:proofErr w:type="spellStart"/>
      <w:r w:rsidRPr="00602563">
        <w:rPr>
          <w:b/>
          <w:bCs/>
        </w:rPr>
        <w:t>Chl</w:t>
      </w:r>
      <w:proofErr w:type="spellEnd"/>
      <w:r w:rsidRPr="00602563">
        <w:rPr>
          <w:b/>
          <w:bCs/>
        </w:rPr>
        <w:t xml:space="preserve"> </w:t>
      </w:r>
      <w:r w:rsidRPr="00602563">
        <w:rPr>
          <w:b/>
          <w:bCs/>
          <w:i/>
        </w:rPr>
        <w:t>a</w:t>
      </w:r>
      <w:r w:rsidRPr="00602563">
        <w:t xml:space="preserve"> dostarcza informacji o zmianach efektywności reakcji fotochemicznych zachodzących w </w:t>
      </w:r>
      <w:proofErr w:type="spellStart"/>
      <w:r w:rsidRPr="00602563">
        <w:t>fotosystemie</w:t>
      </w:r>
      <w:proofErr w:type="spellEnd"/>
      <w:r w:rsidRPr="00602563">
        <w:t xml:space="preserve"> II pod wpływem stresów środowiskowych. Zmiana stopnia uwodnienia tkanki indukuje zmiany potencjału oksydacyjno-redukcyjnego i dalszą kaskadę sygnałów prowadzących do adaptacji </w:t>
      </w:r>
      <w:r w:rsidR="00E975FA" w:rsidRPr="00602563">
        <w:t>w</w:t>
      </w:r>
      <w:r w:rsidRPr="00602563">
        <w:t xml:space="preserve"> tkankach genotypów tolerancyjnych i trwałych uszkodzeń w przypadku silnych stresów oddziałujących na rośliny wrażliwe. Zmiany te wpływają na przebieg sygnału fluorescencji i wyliczanych na</w:t>
      </w:r>
      <w:r w:rsidR="00A51296" w:rsidRPr="00602563">
        <w:t xml:space="preserve"> </w:t>
      </w:r>
      <w:r w:rsidRPr="00602563">
        <w:t>jego podstawie parametrów. Ponieważ pomiar jest łatwy do wykonania, nieinwazyjny, bardzo czuły, szybki i  niezawodny, jest powszechnie stosowany jako odpowiednie narzędzie do określania stanu fizjologicznego roślin</w:t>
      </w:r>
      <w:r w:rsidR="00A51296" w:rsidRPr="00602563">
        <w:t xml:space="preserve"> i </w:t>
      </w:r>
      <w:r w:rsidR="005A79EA" w:rsidRPr="00602563">
        <w:t>s</w:t>
      </w:r>
      <w:r w:rsidR="00A51296" w:rsidRPr="00602563">
        <w:t>pełnia warunki testu przesiewowego</w:t>
      </w:r>
      <w:r w:rsidR="005A79EA" w:rsidRPr="00602563">
        <w:t xml:space="preserve"> </w:t>
      </w:r>
      <w:r w:rsidR="008F09CB" w:rsidRPr="00602563">
        <w:t xml:space="preserve">(Żurek i in. 2014). </w:t>
      </w:r>
    </w:p>
    <w:p w14:paraId="6B91D07E" w14:textId="7980AE18" w:rsidR="00146654" w:rsidRPr="00602563" w:rsidRDefault="00146654" w:rsidP="00A51296">
      <w:pPr>
        <w:pStyle w:val="NormalnyWeb"/>
        <w:spacing w:before="0" w:beforeAutospacing="0" w:after="0"/>
        <w:ind w:firstLine="284"/>
        <w:jc w:val="both"/>
      </w:pPr>
      <w:r w:rsidRPr="00602563">
        <w:rPr>
          <w:b/>
          <w:bCs/>
        </w:rPr>
        <w:t>Zmniejszenie całkowitej zawartości chlorofilu</w:t>
      </w:r>
      <w:r w:rsidRPr="00602563">
        <w:t xml:space="preserve"> w liściach ogranicza wydajność fotosyntezy, co przekłada się na spadek tempa asymilacji dwutlenku węgla i w efekcie końcowym na zmniejszenie plonu.  Wykorzystując pomiary zawartości chlorofilu </w:t>
      </w:r>
      <w:r w:rsidR="00A51296" w:rsidRPr="00602563">
        <w:t xml:space="preserve">możemy </w:t>
      </w:r>
      <w:r w:rsidRPr="00602563">
        <w:t xml:space="preserve">szybko i skutecznie </w:t>
      </w:r>
      <w:r w:rsidR="00A51296" w:rsidRPr="00602563">
        <w:t>oszacować</w:t>
      </w:r>
      <w:r w:rsidRPr="00602563">
        <w:t xml:space="preserve"> potencjał </w:t>
      </w:r>
      <w:proofErr w:type="spellStart"/>
      <w:r w:rsidRPr="00602563">
        <w:t>fotosyntetyczny</w:t>
      </w:r>
      <w:proofErr w:type="spellEnd"/>
      <w:r w:rsidRPr="00602563">
        <w:t xml:space="preserve"> roślin Zastosowanie monitoringu zawartości chlorofilu umożliwi </w:t>
      </w:r>
      <w:r w:rsidR="00A51296" w:rsidRPr="00602563">
        <w:t>rozróżnienie pomiędzy genotypami i będzie pomocne w ocenie temp</w:t>
      </w:r>
      <w:r w:rsidR="00E975FA" w:rsidRPr="00602563">
        <w:t>a</w:t>
      </w:r>
      <w:r w:rsidR="00A51296" w:rsidRPr="00602563">
        <w:t xml:space="preserve"> starzenia się liści w warunkach stresu. </w:t>
      </w:r>
    </w:p>
    <w:p w14:paraId="7D13F752" w14:textId="4062C36A" w:rsidR="009E773B" w:rsidRPr="00602563" w:rsidRDefault="00C123FC" w:rsidP="00C244E5">
      <w:pPr>
        <w:pStyle w:val="NormalnyWeb"/>
        <w:spacing w:before="0" w:beforeAutospacing="0" w:after="0" w:afterAutospacing="0"/>
        <w:ind w:left="284" w:hanging="284"/>
        <w:jc w:val="both"/>
        <w:rPr>
          <w:lang w:val="en-US"/>
        </w:rPr>
      </w:pPr>
      <w:proofErr w:type="spellStart"/>
      <w:r w:rsidRPr="00602563">
        <w:rPr>
          <w:lang w:val="en-US"/>
        </w:rPr>
        <w:t>B</w:t>
      </w:r>
      <w:r w:rsidR="009E773B" w:rsidRPr="00602563">
        <w:rPr>
          <w:lang w:val="en-US"/>
        </w:rPr>
        <w:t>ibliografia</w:t>
      </w:r>
      <w:proofErr w:type="spellEnd"/>
    </w:p>
    <w:p w14:paraId="0203FB54" w14:textId="77777777" w:rsidR="00BA0372" w:rsidRPr="00602563" w:rsidRDefault="00BA0372" w:rsidP="00C244E5">
      <w:pPr>
        <w:pStyle w:val="NormalnyWeb"/>
        <w:spacing w:before="0" w:beforeAutospacing="0" w:after="0" w:afterAutospacing="0"/>
        <w:ind w:left="284" w:hanging="284"/>
        <w:jc w:val="both"/>
        <w:rPr>
          <w:lang w:val="en-US"/>
        </w:rPr>
      </w:pPr>
      <w:proofErr w:type="spellStart"/>
      <w:r w:rsidRPr="00602563">
        <w:rPr>
          <w:lang w:val="en-US"/>
        </w:rPr>
        <w:t>Cseresnyés</w:t>
      </w:r>
      <w:proofErr w:type="spellEnd"/>
      <w:r w:rsidRPr="00602563">
        <w:rPr>
          <w:lang w:val="en-US"/>
        </w:rPr>
        <w:t xml:space="preserve">  I, </w:t>
      </w:r>
      <w:proofErr w:type="spellStart"/>
      <w:r w:rsidRPr="00602563">
        <w:rPr>
          <w:lang w:val="en-US"/>
        </w:rPr>
        <w:t>Szitár</w:t>
      </w:r>
      <w:proofErr w:type="spellEnd"/>
      <w:r w:rsidRPr="00602563">
        <w:rPr>
          <w:lang w:val="en-US"/>
        </w:rPr>
        <w:t xml:space="preserve"> K, </w:t>
      </w:r>
      <w:proofErr w:type="spellStart"/>
      <w:r w:rsidRPr="00602563">
        <w:rPr>
          <w:lang w:val="en-US"/>
        </w:rPr>
        <w:t>Rajkai</w:t>
      </w:r>
      <w:proofErr w:type="spellEnd"/>
      <w:r w:rsidRPr="00602563">
        <w:rPr>
          <w:lang w:val="en-US"/>
        </w:rPr>
        <w:t xml:space="preserve"> K, </w:t>
      </w:r>
      <w:proofErr w:type="spellStart"/>
      <w:r w:rsidRPr="00602563">
        <w:rPr>
          <w:lang w:val="en-US"/>
        </w:rPr>
        <w:t>Füzy</w:t>
      </w:r>
      <w:proofErr w:type="spellEnd"/>
      <w:r w:rsidRPr="00602563">
        <w:rPr>
          <w:lang w:val="en-US"/>
        </w:rPr>
        <w:t xml:space="preserve"> A, </w:t>
      </w:r>
      <w:proofErr w:type="spellStart"/>
      <w:r w:rsidRPr="00602563">
        <w:rPr>
          <w:lang w:val="en-US"/>
        </w:rPr>
        <w:t>Mikó</w:t>
      </w:r>
      <w:proofErr w:type="spellEnd"/>
      <w:r w:rsidRPr="00602563">
        <w:rPr>
          <w:lang w:val="en-US"/>
        </w:rPr>
        <w:t xml:space="preserve"> P, </w:t>
      </w:r>
      <w:proofErr w:type="spellStart"/>
      <w:r w:rsidRPr="00602563">
        <w:rPr>
          <w:lang w:val="en-US"/>
        </w:rPr>
        <w:t>Kovács</w:t>
      </w:r>
      <w:proofErr w:type="spellEnd"/>
      <w:r w:rsidRPr="00602563">
        <w:rPr>
          <w:lang w:val="en-US"/>
        </w:rPr>
        <w:t xml:space="preserve"> R, </w:t>
      </w:r>
      <w:proofErr w:type="spellStart"/>
      <w:r w:rsidRPr="00602563">
        <w:rPr>
          <w:lang w:val="en-US"/>
        </w:rPr>
        <w:t>Takács</w:t>
      </w:r>
      <w:proofErr w:type="spellEnd"/>
      <w:r w:rsidRPr="00602563">
        <w:rPr>
          <w:lang w:val="en-US"/>
        </w:rPr>
        <w:t xml:space="preserve"> T (2018) Application of Electrical Capacitance Method for Prediction of Plant Root Mass and Activity in Field-Grown Crops. Frontiers in Plant Science 9. DOI</w:t>
      </w:r>
      <w:r w:rsidR="009B173E" w:rsidRPr="00602563">
        <w:rPr>
          <w:lang w:val="en-US"/>
        </w:rPr>
        <w:t xml:space="preserve">: </w:t>
      </w:r>
      <w:r w:rsidRPr="00602563">
        <w:rPr>
          <w:lang w:val="en-US"/>
        </w:rPr>
        <w:t>10.3389/fpls.2018.00093.</w:t>
      </w:r>
    </w:p>
    <w:p w14:paraId="6DCD86C7" w14:textId="59CF3911" w:rsidR="00C244E5" w:rsidRPr="00602563" w:rsidRDefault="00C244E5" w:rsidP="00C244E5">
      <w:pPr>
        <w:pStyle w:val="NormalnyWeb"/>
        <w:spacing w:before="0" w:beforeAutospacing="0" w:after="0" w:afterAutospacing="0"/>
        <w:ind w:left="284" w:hanging="284"/>
        <w:jc w:val="both"/>
        <w:rPr>
          <w:lang w:val="en-US"/>
        </w:rPr>
      </w:pPr>
      <w:r w:rsidRPr="00602563">
        <w:rPr>
          <w:lang w:val="en-US"/>
        </w:rPr>
        <w:t xml:space="preserve">Oleksiak T, </w:t>
      </w:r>
      <w:proofErr w:type="spellStart"/>
      <w:r w:rsidRPr="00602563">
        <w:rPr>
          <w:lang w:val="en-US"/>
        </w:rPr>
        <w:t>Spyroglou</w:t>
      </w:r>
      <w:proofErr w:type="spellEnd"/>
      <w:r w:rsidRPr="00602563">
        <w:rPr>
          <w:lang w:val="en-US"/>
        </w:rPr>
        <w:t xml:space="preserve"> I, </w:t>
      </w:r>
      <w:proofErr w:type="spellStart"/>
      <w:r w:rsidRPr="00602563">
        <w:rPr>
          <w:lang w:val="en-US"/>
        </w:rPr>
        <w:t>Pacoń</w:t>
      </w:r>
      <w:proofErr w:type="spellEnd"/>
      <w:r w:rsidRPr="00602563">
        <w:rPr>
          <w:lang w:val="en-US"/>
        </w:rPr>
        <w:t xml:space="preserve"> D, </w:t>
      </w:r>
      <w:proofErr w:type="spellStart"/>
      <w:r w:rsidRPr="00602563">
        <w:rPr>
          <w:lang w:val="en-US"/>
        </w:rPr>
        <w:t>Matysik</w:t>
      </w:r>
      <w:proofErr w:type="spellEnd"/>
      <w:r w:rsidRPr="00602563">
        <w:rPr>
          <w:lang w:val="en-US"/>
        </w:rPr>
        <w:t xml:space="preserve"> P, Pernisova M, Rybka K</w:t>
      </w:r>
      <w:r w:rsidR="00C123FC" w:rsidRPr="00602563">
        <w:rPr>
          <w:lang w:val="en-US"/>
        </w:rPr>
        <w:t xml:space="preserve">. </w:t>
      </w:r>
      <w:r w:rsidRPr="00602563">
        <w:rPr>
          <w:lang w:val="en-US"/>
        </w:rPr>
        <w:t>(2022) Effect of drought on wheat production in Poland between 1961 and 2019. Crop Science; CROP-2021-08-0578-ORA.R1_Proof_hi.</w:t>
      </w:r>
    </w:p>
    <w:p w14:paraId="00B86228" w14:textId="77777777" w:rsidR="00C244E5" w:rsidRPr="00602563" w:rsidRDefault="00C244E5" w:rsidP="00C244E5">
      <w:pPr>
        <w:pStyle w:val="NormalnyWeb"/>
        <w:spacing w:before="0" w:beforeAutospacing="0" w:after="0" w:afterAutospacing="0"/>
        <w:ind w:left="284" w:hanging="284"/>
        <w:jc w:val="both"/>
        <w:rPr>
          <w:lang w:val="en-US"/>
        </w:rPr>
      </w:pPr>
      <w:r w:rsidRPr="00602563">
        <w:rPr>
          <w:lang w:val="en-US"/>
        </w:rPr>
        <w:t>Paul M. (2021) Improving Photosynthetic Metabolism for Crop Yields: What Is Going to Work? Frontiers in Plant Science 12. DOI: 10.3389/fpls.2021.743862.</w:t>
      </w:r>
    </w:p>
    <w:p w14:paraId="3C9A4544" w14:textId="77777777" w:rsidR="00C244E5" w:rsidRPr="00602563" w:rsidRDefault="00C244E5" w:rsidP="00C244E5">
      <w:pPr>
        <w:pStyle w:val="NormalnyWeb"/>
        <w:spacing w:before="0" w:beforeAutospacing="0" w:after="0" w:afterAutospacing="0"/>
        <w:ind w:left="284" w:hanging="284"/>
        <w:jc w:val="both"/>
        <w:rPr>
          <w:lang w:val="en-US"/>
        </w:rPr>
      </w:pPr>
      <w:r w:rsidRPr="00602563">
        <w:rPr>
          <w:lang w:val="en-US"/>
        </w:rPr>
        <w:t xml:space="preserve">Rybka K, Nita Z (2015) Physiological requirements for wheat ideotypes in response to drought threat. Acta </w:t>
      </w:r>
      <w:proofErr w:type="spellStart"/>
      <w:r w:rsidRPr="00602563">
        <w:rPr>
          <w:lang w:val="en-US"/>
        </w:rPr>
        <w:t>Physiol</w:t>
      </w:r>
      <w:proofErr w:type="spellEnd"/>
      <w:r w:rsidRPr="00602563">
        <w:rPr>
          <w:lang w:val="en-US"/>
        </w:rPr>
        <w:t xml:space="preserve"> Plant e37:1-13. DOI: 10.1007/s11738-015-1844-5.</w:t>
      </w:r>
    </w:p>
    <w:p w14:paraId="0560060B" w14:textId="77777777" w:rsidR="009E773B" w:rsidRPr="00602563" w:rsidRDefault="009E773B" w:rsidP="00C244E5">
      <w:pPr>
        <w:pStyle w:val="NormalnyWeb"/>
        <w:spacing w:before="0" w:beforeAutospacing="0" w:after="0" w:afterAutospacing="0"/>
        <w:ind w:left="284" w:hanging="284"/>
        <w:jc w:val="both"/>
        <w:rPr>
          <w:lang w:val="en-US"/>
        </w:rPr>
      </w:pPr>
      <w:r w:rsidRPr="00602563">
        <w:rPr>
          <w:lang w:val="en-US"/>
        </w:rPr>
        <w:t xml:space="preserve">Senapati N, Paul M, Semenov M (2018) Modelling predicts drought tolerance during reproductive stage is the key for high yield potential of wheat under climate change in Europe, Mathematical Modelling in Plants, Association of Applied Biologists, </w:t>
      </w:r>
      <w:proofErr w:type="spellStart"/>
      <w:r w:rsidRPr="00602563">
        <w:rPr>
          <w:lang w:val="en-US"/>
        </w:rPr>
        <w:t>Rothamsted</w:t>
      </w:r>
      <w:proofErr w:type="spellEnd"/>
      <w:r w:rsidRPr="00602563">
        <w:rPr>
          <w:lang w:val="en-US"/>
        </w:rPr>
        <w:t xml:space="preserve"> Research at: </w:t>
      </w:r>
      <w:proofErr w:type="spellStart"/>
      <w:r w:rsidRPr="00602563">
        <w:rPr>
          <w:lang w:val="en-US"/>
        </w:rPr>
        <w:t>Harpenden</w:t>
      </w:r>
      <w:proofErr w:type="spellEnd"/>
      <w:r w:rsidRPr="00602563">
        <w:rPr>
          <w:lang w:val="en-US"/>
        </w:rPr>
        <w:t>, Herts, UK.</w:t>
      </w:r>
    </w:p>
    <w:p w14:paraId="24AB1920" w14:textId="7204863F" w:rsidR="00770C0B" w:rsidRPr="009E773B" w:rsidRDefault="00A51296" w:rsidP="005A79EA">
      <w:pPr>
        <w:pStyle w:val="NormalnyWeb"/>
        <w:spacing w:before="0" w:beforeAutospacing="0" w:after="0" w:afterAutospacing="0"/>
        <w:ind w:left="284" w:hanging="284"/>
        <w:jc w:val="both"/>
        <w:rPr>
          <w:lang w:val="en-US"/>
        </w:rPr>
      </w:pPr>
      <w:r w:rsidRPr="00602563">
        <w:rPr>
          <w:lang w:val="en-US"/>
        </w:rPr>
        <w:t xml:space="preserve">Żurek G, Rybka K, </w:t>
      </w:r>
      <w:proofErr w:type="spellStart"/>
      <w:r w:rsidRPr="00602563">
        <w:rPr>
          <w:lang w:val="en-US"/>
        </w:rPr>
        <w:t>Pogrzeba</w:t>
      </w:r>
      <w:proofErr w:type="spellEnd"/>
      <w:r w:rsidRPr="00602563">
        <w:rPr>
          <w:lang w:val="en-US"/>
        </w:rPr>
        <w:t xml:space="preserve"> M, </w:t>
      </w:r>
      <w:proofErr w:type="spellStart"/>
      <w:r w:rsidRPr="00602563">
        <w:rPr>
          <w:lang w:val="en-US"/>
        </w:rPr>
        <w:t>Krzyżak</w:t>
      </w:r>
      <w:proofErr w:type="spellEnd"/>
      <w:r w:rsidRPr="00602563">
        <w:rPr>
          <w:lang w:val="en-US"/>
        </w:rPr>
        <w:t xml:space="preserve"> J, Prokopiuk K (2014) Chlorophyll </w:t>
      </w:r>
      <w:r w:rsidRPr="00602563">
        <w:rPr>
          <w:i/>
          <w:lang w:val="en-US"/>
        </w:rPr>
        <w:t>a</w:t>
      </w:r>
      <w:r w:rsidRPr="00602563">
        <w:rPr>
          <w:lang w:val="en-US"/>
        </w:rPr>
        <w:t xml:space="preserve"> Fluorescence in Evaluation of the Effect of Heavy Metal Soil Contamination on Perennial Grasses. </w:t>
      </w:r>
      <w:proofErr w:type="spellStart"/>
      <w:r w:rsidRPr="00602563">
        <w:rPr>
          <w:lang w:val="en-US"/>
        </w:rPr>
        <w:t>PLoS</w:t>
      </w:r>
      <w:proofErr w:type="spellEnd"/>
      <w:r w:rsidRPr="00602563">
        <w:rPr>
          <w:lang w:val="en-US"/>
        </w:rPr>
        <w:t xml:space="preserve"> ONE 9:e91475. DOI: 10.1371/journal.pone.0091475.</w:t>
      </w:r>
    </w:p>
    <w:sectPr w:rsidR="00770C0B" w:rsidRPr="009E7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yNTU2tDC3NDAzNjZQ0lEKTi0uzszPAykwrAUA88yNpiwAAAA="/>
  </w:docVars>
  <w:rsids>
    <w:rsidRoot w:val="00F067FD"/>
    <w:rsid w:val="00050864"/>
    <w:rsid w:val="00072735"/>
    <w:rsid w:val="00096361"/>
    <w:rsid w:val="00146654"/>
    <w:rsid w:val="001576DD"/>
    <w:rsid w:val="00214A8F"/>
    <w:rsid w:val="00296380"/>
    <w:rsid w:val="002B7809"/>
    <w:rsid w:val="002C0337"/>
    <w:rsid w:val="003F5608"/>
    <w:rsid w:val="00442DCC"/>
    <w:rsid w:val="004C11E6"/>
    <w:rsid w:val="00561242"/>
    <w:rsid w:val="005A79EA"/>
    <w:rsid w:val="00602563"/>
    <w:rsid w:val="006C6596"/>
    <w:rsid w:val="007347BA"/>
    <w:rsid w:val="00770C0B"/>
    <w:rsid w:val="007E7085"/>
    <w:rsid w:val="008F09CB"/>
    <w:rsid w:val="008F41D9"/>
    <w:rsid w:val="00904085"/>
    <w:rsid w:val="009B173E"/>
    <w:rsid w:val="009E773B"/>
    <w:rsid w:val="00A114D6"/>
    <w:rsid w:val="00A51296"/>
    <w:rsid w:val="00AA6F8E"/>
    <w:rsid w:val="00BA0372"/>
    <w:rsid w:val="00BF3644"/>
    <w:rsid w:val="00C123FC"/>
    <w:rsid w:val="00C244E5"/>
    <w:rsid w:val="00CB66EC"/>
    <w:rsid w:val="00E31DBA"/>
    <w:rsid w:val="00E975FA"/>
    <w:rsid w:val="00EE3ED0"/>
    <w:rsid w:val="00F0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D231"/>
  <w15:docId w15:val="{16914292-F74B-4729-ABE5-A25C47A5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0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67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1067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IHAR Radzików</Company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Krystyna Rybka</dc:creator>
  <cp:lastModifiedBy>Grzegorz Żurek</cp:lastModifiedBy>
  <cp:revision>2</cp:revision>
  <dcterms:created xsi:type="dcterms:W3CDTF">2021-12-06T10:21:00Z</dcterms:created>
  <dcterms:modified xsi:type="dcterms:W3CDTF">2021-12-06T10:21:00Z</dcterms:modified>
</cp:coreProperties>
</file>